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EB2874" w14:textId="57D0DEC7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6F0E01C4" w14:textId="77777777" w:rsidR="00EF0808" w:rsidRPr="00FD3185" w:rsidRDefault="00EF0808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4717DD4D" w14:textId="77777777" w:rsidR="00EF0808" w:rsidRPr="00FD3185" w:rsidRDefault="00EF0808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654631BB" w14:textId="77777777" w:rsidR="00EF0808" w:rsidRPr="00FD3185" w:rsidRDefault="00EF0808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73C2476C" w14:textId="77777777" w:rsidR="00EF0808" w:rsidRPr="00FD3185" w:rsidRDefault="00EF0808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10ACDA38" w14:textId="77777777" w:rsidR="00EF0808" w:rsidRPr="00FD3185" w:rsidRDefault="00EF0808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7EECD3DC" w14:textId="77777777" w:rsidR="00323374" w:rsidRPr="00FD3185" w:rsidRDefault="00323374" w:rsidP="00323374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</w:p>
    <w:p w14:paraId="1A7BB299" w14:textId="5E88899E" w:rsidR="00323374" w:rsidRPr="00FD3185" w:rsidRDefault="00323374" w:rsidP="00F073C7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t>ZAPYTANIE OFERTOWE</w:t>
      </w:r>
    </w:p>
    <w:p w14:paraId="3F19B7E4" w14:textId="2B8895B9" w:rsidR="0077716B" w:rsidRPr="00FD3185" w:rsidRDefault="00D36B18" w:rsidP="00F073C7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>
        <w:rPr>
          <w:rFonts w:asciiTheme="minorHAnsi" w:hAnsiTheme="minorHAnsi" w:cstheme="minorHAnsi"/>
          <w:b/>
          <w:bCs/>
          <w:color w:val="000000"/>
        </w:rPr>
        <w:t>1/APIS/2025</w:t>
      </w:r>
    </w:p>
    <w:p w14:paraId="180BA368" w14:textId="77777777" w:rsidR="00323374" w:rsidRPr="00FD3185" w:rsidRDefault="00323374" w:rsidP="00F073C7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</w:p>
    <w:p w14:paraId="3F0EB13C" w14:textId="77777777" w:rsidR="00323374" w:rsidRPr="00FD3185" w:rsidRDefault="00323374" w:rsidP="00F073C7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</w:p>
    <w:p w14:paraId="4839E7AE" w14:textId="77777777" w:rsidR="001D3323" w:rsidRPr="00FD3185" w:rsidRDefault="001D3323" w:rsidP="00F073C7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</w:p>
    <w:p w14:paraId="105BFA20" w14:textId="77777777" w:rsidR="001D3323" w:rsidRPr="00FD3185" w:rsidRDefault="001D3323" w:rsidP="00F073C7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</w:p>
    <w:p w14:paraId="167F63DD" w14:textId="77777777" w:rsidR="00323374" w:rsidRPr="00FD3185" w:rsidRDefault="00323374" w:rsidP="00F073C7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w ramach Krajowego Planu Odbudowy i Zwiększania Odporności</w:t>
      </w:r>
    </w:p>
    <w:p w14:paraId="3026C551" w14:textId="77777777" w:rsidR="00323374" w:rsidRPr="00FD3185" w:rsidRDefault="00323374" w:rsidP="00F073C7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Inwestycja A1.2.1 Inwestycje dla przedsiębiorstw w produkty, usługi i kompetencje pracowników oraz</w:t>
      </w:r>
    </w:p>
    <w:p w14:paraId="5A6C7876" w14:textId="77777777" w:rsidR="00323374" w:rsidRPr="00FD3185" w:rsidRDefault="00323374" w:rsidP="00F073C7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kadry związane z dywersyfikacją działalności</w:t>
      </w:r>
    </w:p>
    <w:p w14:paraId="0E561E03" w14:textId="6519A346" w:rsidR="00323374" w:rsidRPr="00FD3185" w:rsidRDefault="00323374" w:rsidP="00F073C7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 xml:space="preserve">Przedsięwzięcie MŚP nr </w:t>
      </w:r>
      <w:r w:rsidR="00C1603F" w:rsidRPr="00FD3185">
        <w:rPr>
          <w:rFonts w:asciiTheme="minorHAnsi" w:hAnsiTheme="minorHAnsi" w:cstheme="minorHAnsi"/>
          <w:color w:val="000000"/>
        </w:rPr>
        <w:t>KPOD.01.03-IW.01-A884/24-00</w:t>
      </w:r>
    </w:p>
    <w:p w14:paraId="5FFB6D08" w14:textId="77777777" w:rsidR="00323374" w:rsidRPr="00FD3185" w:rsidRDefault="00323374" w:rsidP="00F073C7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</w:p>
    <w:p w14:paraId="7488FD23" w14:textId="77777777" w:rsidR="00894179" w:rsidRPr="00FD3185" w:rsidRDefault="00894179" w:rsidP="00F073C7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</w:p>
    <w:p w14:paraId="0A7BFE35" w14:textId="77777777" w:rsidR="00894179" w:rsidRPr="00FD3185" w:rsidRDefault="00894179" w:rsidP="00F073C7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</w:p>
    <w:p w14:paraId="4D089544" w14:textId="77777777" w:rsidR="00894179" w:rsidRPr="00FD3185" w:rsidRDefault="00894179" w:rsidP="00F073C7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</w:p>
    <w:p w14:paraId="5997F23B" w14:textId="77777777" w:rsidR="00894179" w:rsidRPr="00FD3185" w:rsidRDefault="00894179" w:rsidP="00F073C7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</w:p>
    <w:p w14:paraId="1BBDF7ED" w14:textId="2A76F324" w:rsidR="00323374" w:rsidRPr="00FD3185" w:rsidRDefault="00323374" w:rsidP="00F073C7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Postępowanie ofertowe prowadzone zgodnie z zasadą konkurencyjności opisaną</w:t>
      </w:r>
      <w:r w:rsidR="00894179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w “Wytycznych dotyczących kwalifikowalności wydatków na lata 2021-2027” oraz zasadach</w:t>
      </w:r>
    </w:p>
    <w:p w14:paraId="61DCFFD5" w14:textId="77777777" w:rsidR="00323374" w:rsidRPr="00FD3185" w:rsidRDefault="00323374" w:rsidP="00F073C7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określonych w art. 6c ustawy o utworzeniu Polskiej Agencji Rozwoju Przedsiębiorczości</w:t>
      </w:r>
    </w:p>
    <w:p w14:paraId="65F8791B" w14:textId="77777777" w:rsidR="00323374" w:rsidRPr="00FD3185" w:rsidRDefault="00323374" w:rsidP="00323374">
      <w:pPr>
        <w:widowControl w:val="0"/>
        <w:spacing w:after="0" w:line="240" w:lineRule="auto"/>
        <w:jc w:val="right"/>
        <w:rPr>
          <w:rFonts w:asciiTheme="minorHAnsi" w:hAnsiTheme="minorHAnsi" w:cstheme="minorHAnsi"/>
          <w:color w:val="000000"/>
        </w:rPr>
      </w:pPr>
    </w:p>
    <w:p w14:paraId="3C848F07" w14:textId="77777777" w:rsidR="00323374" w:rsidRPr="00FD3185" w:rsidRDefault="00323374" w:rsidP="00323374">
      <w:pPr>
        <w:widowControl w:val="0"/>
        <w:spacing w:after="0" w:line="240" w:lineRule="auto"/>
        <w:jc w:val="right"/>
        <w:rPr>
          <w:rFonts w:asciiTheme="minorHAnsi" w:hAnsiTheme="minorHAnsi" w:cstheme="minorHAnsi"/>
          <w:color w:val="000000"/>
        </w:rPr>
      </w:pPr>
    </w:p>
    <w:p w14:paraId="0F91F1B2" w14:textId="77777777" w:rsidR="00323374" w:rsidRPr="00FD3185" w:rsidRDefault="00323374" w:rsidP="00323374">
      <w:pPr>
        <w:widowControl w:val="0"/>
        <w:spacing w:after="0" w:line="240" w:lineRule="auto"/>
        <w:jc w:val="right"/>
        <w:rPr>
          <w:rFonts w:asciiTheme="minorHAnsi" w:hAnsiTheme="minorHAnsi" w:cstheme="minorHAnsi"/>
          <w:color w:val="000000"/>
        </w:rPr>
      </w:pPr>
    </w:p>
    <w:p w14:paraId="16C49F88" w14:textId="77777777" w:rsidR="00323374" w:rsidRPr="00FD3185" w:rsidRDefault="00323374" w:rsidP="00323374">
      <w:pPr>
        <w:widowControl w:val="0"/>
        <w:spacing w:after="0" w:line="240" w:lineRule="auto"/>
        <w:jc w:val="right"/>
        <w:rPr>
          <w:rFonts w:asciiTheme="minorHAnsi" w:hAnsiTheme="minorHAnsi" w:cstheme="minorHAnsi"/>
          <w:color w:val="000000"/>
        </w:rPr>
      </w:pPr>
    </w:p>
    <w:p w14:paraId="17836B94" w14:textId="77777777" w:rsidR="00894179" w:rsidRPr="00FD3185" w:rsidRDefault="00894179" w:rsidP="00894179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</w:p>
    <w:p w14:paraId="76167387" w14:textId="77777777" w:rsidR="00894179" w:rsidRPr="00FD3185" w:rsidRDefault="00894179" w:rsidP="00894179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</w:p>
    <w:p w14:paraId="7B3E6A65" w14:textId="77777777" w:rsidR="00894179" w:rsidRPr="00FD3185" w:rsidRDefault="00894179" w:rsidP="00894179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</w:p>
    <w:p w14:paraId="0CBCF94A" w14:textId="77777777" w:rsidR="00894179" w:rsidRPr="00FD3185" w:rsidRDefault="00894179" w:rsidP="00894179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</w:p>
    <w:p w14:paraId="44E42A1F" w14:textId="77777777" w:rsidR="00894179" w:rsidRPr="00FD3185" w:rsidRDefault="00894179" w:rsidP="00894179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</w:p>
    <w:p w14:paraId="764F8C2E" w14:textId="4F5EBFC9" w:rsidR="00323374" w:rsidRDefault="00A95C98" w:rsidP="00894179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>Kraków</w:t>
      </w:r>
      <w:r w:rsidR="00323374" w:rsidRPr="00FD3185">
        <w:rPr>
          <w:rFonts w:asciiTheme="minorHAnsi" w:hAnsiTheme="minorHAnsi" w:cstheme="minorHAnsi"/>
          <w:color w:val="000000"/>
        </w:rPr>
        <w:t xml:space="preserve">, </w:t>
      </w:r>
      <w:r w:rsidR="00B4542F" w:rsidRPr="00FD3185">
        <w:rPr>
          <w:rFonts w:asciiTheme="minorHAnsi" w:hAnsiTheme="minorHAnsi" w:cstheme="minorHAnsi"/>
          <w:color w:val="000000"/>
        </w:rPr>
        <w:t>1</w:t>
      </w:r>
      <w:r>
        <w:rPr>
          <w:rFonts w:asciiTheme="minorHAnsi" w:hAnsiTheme="minorHAnsi" w:cstheme="minorHAnsi"/>
          <w:color w:val="000000"/>
        </w:rPr>
        <w:t>8</w:t>
      </w:r>
      <w:r w:rsidR="00323374" w:rsidRPr="00FD3185">
        <w:rPr>
          <w:rFonts w:asciiTheme="minorHAnsi" w:hAnsiTheme="minorHAnsi" w:cstheme="minorHAnsi"/>
          <w:color w:val="000000"/>
        </w:rPr>
        <w:t>.</w:t>
      </w:r>
      <w:r w:rsidR="00B4542F" w:rsidRPr="00FD3185">
        <w:rPr>
          <w:rFonts w:asciiTheme="minorHAnsi" w:hAnsiTheme="minorHAnsi" w:cstheme="minorHAnsi"/>
          <w:color w:val="000000"/>
        </w:rPr>
        <w:t>1</w:t>
      </w:r>
      <w:r w:rsidR="00805927" w:rsidRPr="00FD3185">
        <w:rPr>
          <w:rFonts w:asciiTheme="minorHAnsi" w:hAnsiTheme="minorHAnsi" w:cstheme="minorHAnsi"/>
          <w:color w:val="000000"/>
        </w:rPr>
        <w:t>2</w:t>
      </w:r>
      <w:r w:rsidR="00323374" w:rsidRPr="00FD3185">
        <w:rPr>
          <w:rFonts w:asciiTheme="minorHAnsi" w:hAnsiTheme="minorHAnsi" w:cstheme="minorHAnsi"/>
          <w:color w:val="000000"/>
        </w:rPr>
        <w:t>.2025 r.</w:t>
      </w:r>
    </w:p>
    <w:p w14:paraId="0495129D" w14:textId="77777777" w:rsidR="00F073C7" w:rsidRDefault="00F073C7" w:rsidP="00894179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</w:p>
    <w:p w14:paraId="6E31DC23" w14:textId="77777777" w:rsidR="00F073C7" w:rsidRDefault="00F073C7" w:rsidP="00894179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</w:p>
    <w:p w14:paraId="1D265BAD" w14:textId="77777777" w:rsidR="00F073C7" w:rsidRDefault="00F073C7" w:rsidP="00894179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</w:p>
    <w:p w14:paraId="4CB7FA20" w14:textId="77777777" w:rsidR="00F073C7" w:rsidRDefault="00F073C7" w:rsidP="00894179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</w:p>
    <w:p w14:paraId="274CA7E9" w14:textId="77777777" w:rsidR="00F073C7" w:rsidRDefault="00F073C7" w:rsidP="00894179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</w:p>
    <w:p w14:paraId="1A9381AF" w14:textId="77777777" w:rsidR="00F073C7" w:rsidRDefault="00F073C7" w:rsidP="00894179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</w:p>
    <w:p w14:paraId="43797A5E" w14:textId="77777777" w:rsidR="00F073C7" w:rsidRDefault="00F073C7" w:rsidP="00894179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</w:p>
    <w:p w14:paraId="22E578B7" w14:textId="77777777" w:rsidR="00F073C7" w:rsidRDefault="00F073C7" w:rsidP="00894179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</w:p>
    <w:p w14:paraId="45AEDD57" w14:textId="77777777" w:rsidR="00F073C7" w:rsidRPr="00FD3185" w:rsidRDefault="00F073C7" w:rsidP="00894179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</w:p>
    <w:p w14:paraId="0A78C492" w14:textId="77777777" w:rsidR="00323374" w:rsidRPr="00FD3185" w:rsidRDefault="00323374" w:rsidP="00323374">
      <w:pPr>
        <w:widowControl w:val="0"/>
        <w:spacing w:after="0" w:line="240" w:lineRule="auto"/>
        <w:jc w:val="right"/>
        <w:rPr>
          <w:rFonts w:asciiTheme="minorHAnsi" w:hAnsiTheme="minorHAnsi" w:cstheme="minorHAnsi"/>
          <w:color w:val="000000"/>
        </w:rPr>
      </w:pPr>
    </w:p>
    <w:p w14:paraId="35370CBF" w14:textId="77777777" w:rsidR="00323374" w:rsidRPr="00FD3185" w:rsidRDefault="00323374" w:rsidP="00323374">
      <w:pPr>
        <w:widowControl w:val="0"/>
        <w:spacing w:after="0" w:line="240" w:lineRule="auto"/>
        <w:jc w:val="right"/>
        <w:rPr>
          <w:rFonts w:asciiTheme="minorHAnsi" w:hAnsiTheme="minorHAnsi" w:cstheme="minorHAnsi"/>
          <w:color w:val="000000"/>
        </w:rPr>
      </w:pPr>
    </w:p>
    <w:p w14:paraId="3C12D4F0" w14:textId="77777777" w:rsidR="00323374" w:rsidRPr="00FD3185" w:rsidRDefault="00323374" w:rsidP="00EF0808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64C1BFF0" w14:textId="1EBB0BBF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b/>
          <w:bCs/>
          <w:color w:val="000000"/>
        </w:rPr>
      </w:pPr>
    </w:p>
    <w:p w14:paraId="77ED4482" w14:textId="77777777" w:rsidR="00323374" w:rsidRPr="00FD3185" w:rsidRDefault="00323374" w:rsidP="00323374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lastRenderedPageBreak/>
        <w:t>I. NAZWA, ADRES, NIP ZAMAWIAJĄCEGO</w:t>
      </w:r>
    </w:p>
    <w:p w14:paraId="520BCF7E" w14:textId="77777777" w:rsidR="00894179" w:rsidRPr="00FD3185" w:rsidRDefault="00894179" w:rsidP="00C1603F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  <w:bookmarkStart w:id="0" w:name="_Hlk194331169"/>
    </w:p>
    <w:p w14:paraId="2D66CC9C" w14:textId="77777777" w:rsidR="00C1603F" w:rsidRPr="00FD3185" w:rsidRDefault="00C1603F" w:rsidP="00C1603F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  <w:bookmarkStart w:id="1" w:name="_Hlk188270560"/>
      <w:bookmarkEnd w:id="0"/>
      <w:r w:rsidRPr="00FD3185">
        <w:rPr>
          <w:rFonts w:asciiTheme="minorHAnsi" w:hAnsiTheme="minorHAnsi" w:cstheme="minorHAnsi"/>
          <w:color w:val="000000"/>
        </w:rPr>
        <w:t>Zdzisław Grabowski Hurtownia DOMINO Hotel APIS</w:t>
      </w:r>
    </w:p>
    <w:p w14:paraId="5BC43983" w14:textId="77777777" w:rsidR="00C1603F" w:rsidRPr="00FD3185" w:rsidRDefault="00C1603F" w:rsidP="00C1603F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al. 29 Listopada 135 31-406 Kraków</w:t>
      </w:r>
    </w:p>
    <w:bookmarkEnd w:id="1"/>
    <w:p w14:paraId="11DF4350" w14:textId="77777777" w:rsidR="00C1603F" w:rsidRPr="00FD3185" w:rsidRDefault="00C1603F" w:rsidP="00C1603F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NIP: 6770000105</w:t>
      </w:r>
    </w:p>
    <w:p w14:paraId="3D261D0B" w14:textId="77777777" w:rsidR="00C1603F" w:rsidRPr="00FD3185" w:rsidRDefault="00C1603F" w:rsidP="00C1603F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REGON: 350176512</w:t>
      </w:r>
    </w:p>
    <w:p w14:paraId="6F3AD499" w14:textId="121ADD83" w:rsidR="00E57E81" w:rsidRPr="00FD3185" w:rsidRDefault="00E57E81" w:rsidP="00E57E81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 xml:space="preserve">Osoba do kontaktu: </w:t>
      </w:r>
      <w:r w:rsidR="00C1603F" w:rsidRPr="00FD3185">
        <w:rPr>
          <w:rFonts w:asciiTheme="minorHAnsi" w:hAnsiTheme="minorHAnsi" w:cstheme="minorHAnsi"/>
          <w:color w:val="000000"/>
        </w:rPr>
        <w:t>Paulina Dowgier</w:t>
      </w:r>
    </w:p>
    <w:p w14:paraId="3EFAF1EF" w14:textId="0D2F920C" w:rsidR="00E57E81" w:rsidRPr="00FD3185" w:rsidRDefault="00E57E81" w:rsidP="00E57E81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 xml:space="preserve">Telefon: </w:t>
      </w:r>
      <w:r w:rsidR="00C1603F" w:rsidRPr="00FD3185">
        <w:rPr>
          <w:rFonts w:asciiTheme="minorHAnsi" w:hAnsiTheme="minorHAnsi" w:cstheme="minorHAnsi"/>
          <w:color w:val="000000"/>
        </w:rPr>
        <w:t>608634438</w:t>
      </w:r>
    </w:p>
    <w:p w14:paraId="40845203" w14:textId="77777777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6BF859F2" w14:textId="77777777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39AB606C" w14:textId="77777777" w:rsidR="00323374" w:rsidRPr="00FD3185" w:rsidRDefault="00323374" w:rsidP="00323374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t>II. TRYB UDZIELENIA ZAMÓWIENIA</w:t>
      </w:r>
    </w:p>
    <w:p w14:paraId="4F638C71" w14:textId="77777777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b/>
          <w:bCs/>
          <w:color w:val="000000"/>
        </w:rPr>
      </w:pPr>
    </w:p>
    <w:p w14:paraId="5B04B350" w14:textId="3BF046D3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1. Postępowanie ofertowe prowadzone jest w ramach Krajowego Planu Odbudowy i Zwiększania</w:t>
      </w:r>
      <w:r w:rsidR="0020451D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Odporności (planu rozwojowego), Inwestycja A1.2.1 Inwestycje dla przedsiębiorstw w produkty,</w:t>
      </w:r>
      <w:r w:rsidR="0020451D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usługi i kompetencje pracowników oraz kadry związane z dywersyfikacją działalności.</w:t>
      </w:r>
    </w:p>
    <w:p w14:paraId="22B62BB7" w14:textId="42C2520E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2. Niniejsze postępowanie prowadzone jest zgodnie z zasadą konkurencyjności oraz zasadach</w:t>
      </w:r>
      <w:r w:rsidR="0020451D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określonych w art. 6c ustawy o utworzeniu Polskiej Agencji Rozwoju Przedsiębiorczości.</w:t>
      </w:r>
    </w:p>
    <w:p w14:paraId="453EBF79" w14:textId="41D8099B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3. Do niniejszego zapytania ofertowego nie</w:t>
      </w:r>
      <w:r w:rsidR="0020451D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mają zastosowania przepisy Ustawy z dnia 11 września</w:t>
      </w:r>
      <w:r w:rsidR="00D62A45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2019 r. Prawo zamówień publicznych (tekst jedn.: Dz.U. z 202</w:t>
      </w:r>
      <w:r w:rsidR="00BF0175" w:rsidRPr="00FD3185">
        <w:rPr>
          <w:rFonts w:asciiTheme="minorHAnsi" w:hAnsiTheme="minorHAnsi" w:cstheme="minorHAnsi"/>
          <w:color w:val="000000"/>
        </w:rPr>
        <w:t>4</w:t>
      </w:r>
      <w:r w:rsidRPr="00FD3185">
        <w:rPr>
          <w:rFonts w:asciiTheme="minorHAnsi" w:hAnsiTheme="minorHAnsi" w:cstheme="minorHAnsi"/>
          <w:color w:val="000000"/>
        </w:rPr>
        <w:t xml:space="preserve"> r., poz. </w:t>
      </w:r>
      <w:r w:rsidR="00BF0175" w:rsidRPr="00FD3185">
        <w:rPr>
          <w:rFonts w:asciiTheme="minorHAnsi" w:hAnsiTheme="minorHAnsi" w:cstheme="minorHAnsi"/>
          <w:color w:val="000000"/>
        </w:rPr>
        <w:t>1320 ze zm.</w:t>
      </w:r>
      <w:r w:rsidRPr="00FD3185">
        <w:rPr>
          <w:rFonts w:asciiTheme="minorHAnsi" w:hAnsiTheme="minorHAnsi" w:cstheme="minorHAnsi"/>
          <w:color w:val="000000"/>
        </w:rPr>
        <w:t>).</w:t>
      </w:r>
    </w:p>
    <w:p w14:paraId="317C70BF" w14:textId="77777777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13445655" w14:textId="61BD2D37" w:rsidR="00323374" w:rsidRPr="00FD3185" w:rsidRDefault="00323374" w:rsidP="00323374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t>III. SPOSÓB UPUBLICZNIENIA ZAPYTANIA OFERTOWEGO</w:t>
      </w:r>
    </w:p>
    <w:p w14:paraId="683BC1DD" w14:textId="77777777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3FB0B865" w14:textId="0DFE1A18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Niniejsze zapytanie zostało upublicznione w bazie konkurencyjności:</w:t>
      </w:r>
    </w:p>
    <w:p w14:paraId="799ED966" w14:textId="07814DB9" w:rsidR="00323374" w:rsidRPr="00FD3185" w:rsidRDefault="0020451D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hyperlink r:id="rId9" w:history="1">
        <w:r w:rsidRPr="00FD3185">
          <w:rPr>
            <w:rStyle w:val="Hipercze"/>
            <w:rFonts w:asciiTheme="minorHAnsi" w:hAnsiTheme="minorHAnsi" w:cstheme="minorHAnsi"/>
          </w:rPr>
          <w:t>https://bazakonkurencyjnosci.funduszeeuropejskie.gov.pl/</w:t>
        </w:r>
      </w:hyperlink>
    </w:p>
    <w:p w14:paraId="23BF601F" w14:textId="77777777" w:rsidR="0020451D" w:rsidRPr="00FD3185" w:rsidRDefault="0020451D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5E070EAC" w14:textId="77777777" w:rsidR="00323374" w:rsidRPr="00FD3185" w:rsidRDefault="00323374" w:rsidP="0020451D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t>IV. POSTANOWIENIA OGÓLNE</w:t>
      </w:r>
    </w:p>
    <w:p w14:paraId="376283E7" w14:textId="77777777" w:rsidR="0020451D" w:rsidRPr="00FD3185" w:rsidRDefault="0020451D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b/>
          <w:bCs/>
          <w:color w:val="000000"/>
        </w:rPr>
      </w:pPr>
    </w:p>
    <w:p w14:paraId="4FCAB69F" w14:textId="77777777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1. Postępowanie prowadzone jest w języku polskim.</w:t>
      </w:r>
    </w:p>
    <w:p w14:paraId="7B2DE407" w14:textId="7F01D31B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2.</w:t>
      </w:r>
      <w:r w:rsidR="00BF0175" w:rsidRPr="00FD3185">
        <w:rPr>
          <w:rFonts w:asciiTheme="minorHAnsi" w:hAnsiTheme="minorHAnsi" w:cstheme="minorHAnsi"/>
          <w:color w:val="000000"/>
        </w:rPr>
        <w:t>Zamawiający nie dokonał podziału zamówienia na części ze względu na charakter zamówienia, w szczególności fakt, że sposób wykonania czynności związanych z dostawą oraz zakres prac jest ze sobą ściśle związany, a podział zamówienia na Etapy lub części powodowałby zagrożenia realizacji ciągłości świadczenia dostaw i ich komplementarności. W szczególności uwzględniając fakt, że taki podział groziłby ograniczeniem konkurencji albo – nadmiernymi trudnościami technicznymi, nadmiernymi kosztami wykonania zamówienia, oraz potrzeba skoordynowania działań różnych wykonawców realizujących poszczególne części zamówienia, co mogłoby poważnie zagrozić właściwemu wykonaniu zamówienia.</w:t>
      </w:r>
      <w:r w:rsidRPr="00FD3185">
        <w:rPr>
          <w:rFonts w:asciiTheme="minorHAnsi" w:hAnsiTheme="minorHAnsi" w:cstheme="minorHAnsi"/>
          <w:color w:val="000000"/>
        </w:rPr>
        <w:t>3. Zamawiający nie dopuszcza możliwości składania ofert wariantowych.</w:t>
      </w:r>
    </w:p>
    <w:p w14:paraId="2A91EAF0" w14:textId="77777777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4. Zamawiający nie przewiduje zwrotu kosztów udziału w postępowaniu.</w:t>
      </w:r>
    </w:p>
    <w:p w14:paraId="743726D6" w14:textId="4E4400D8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5. Zamawiający zastrzega sobie możliwość, przed upływem terminu składania ofert, zmiany treści</w:t>
      </w:r>
      <w:r w:rsidR="0020451D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zapytania ofertowego.</w:t>
      </w:r>
    </w:p>
    <w:p w14:paraId="7AF85E17" w14:textId="0A4E35C9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6. Zamawiający zastrzega sobie możliwość do unieważnienia postępowania</w:t>
      </w:r>
      <w:r w:rsidR="00BF0175" w:rsidRPr="00FD3185">
        <w:rPr>
          <w:rFonts w:asciiTheme="minorHAnsi" w:hAnsiTheme="minorHAnsi" w:cstheme="minorHAnsi"/>
          <w:color w:val="000000"/>
        </w:rPr>
        <w:t xml:space="preserve">, </w:t>
      </w:r>
      <w:r w:rsidRPr="00FD3185">
        <w:rPr>
          <w:rFonts w:asciiTheme="minorHAnsi" w:hAnsiTheme="minorHAnsi" w:cstheme="minorHAnsi"/>
          <w:color w:val="000000"/>
        </w:rPr>
        <w:t>gdy wystąpi choć</w:t>
      </w:r>
      <w:r w:rsidR="0020451D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jedna z</w:t>
      </w:r>
      <w:r w:rsidR="00EF080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poniższych przesłanek:</w:t>
      </w:r>
    </w:p>
    <w:p w14:paraId="6B9B03C7" w14:textId="1BFEA63C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a) w ramach postępowania nie wpłynęła żadna oferta,</w:t>
      </w:r>
    </w:p>
    <w:p w14:paraId="34ECD424" w14:textId="77777777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b) w ramach postępowania nie wpłynęła żadna ważna oferta,</w:t>
      </w:r>
    </w:p>
    <w:p w14:paraId="389D817E" w14:textId="34DD9911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c) w ramach postępowania wpłynęła tylko jedna oferta złożona przez Wykonawcę</w:t>
      </w:r>
      <w:r w:rsidR="00EF080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wykluczonego z postępowania,</w:t>
      </w:r>
    </w:p>
    <w:p w14:paraId="249FA45E" w14:textId="7FC591B6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d) gdy cena najkorzystniejszej oferty lub oferta z najniższą ceną przewyższa kwotę, którą</w:t>
      </w:r>
      <w:r w:rsidR="0020451D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Zamawiający zamierza przeznaczyć na sfinansowanie zamówienia,</w:t>
      </w:r>
    </w:p>
    <w:p w14:paraId="68F33FD8" w14:textId="5C257987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e) gdy w ramach postępowania wpłynęły oferty z rażąco niską ceną w rozumieniu</w:t>
      </w:r>
      <w:r w:rsidR="0020451D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niniejszego</w:t>
      </w:r>
      <w:r w:rsidR="0020451D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lastRenderedPageBreak/>
        <w:t>postępowania,</w:t>
      </w:r>
    </w:p>
    <w:p w14:paraId="31B3D093" w14:textId="2BD1BEEB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f) gdy postępowanie będzie obarczone wadą, która jest niemożliwa do usunięcia</w:t>
      </w:r>
      <w:r w:rsidR="0020451D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i uniemożliwia zawarcie ważnej umowy w sprawie zamówienia,</w:t>
      </w:r>
    </w:p>
    <w:p w14:paraId="198778FA" w14:textId="781E03C4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g) gdy Zamawiający zrezygnuje z udzielenia zamówienia lub zamierza wprowadzić istotne</w:t>
      </w:r>
      <w:r w:rsidR="00EF080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zmiany warunków zapytania ofertowego.</w:t>
      </w:r>
    </w:p>
    <w:p w14:paraId="060CA914" w14:textId="75F56176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7. W przypadku unieważnienia postępowania, Wykonawcy nie przysługuje żadne roszczenie</w:t>
      </w:r>
      <w:r w:rsidR="00EF080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w stosunku do Zamawiającego.</w:t>
      </w:r>
    </w:p>
    <w:p w14:paraId="24DA89E0" w14:textId="77777777" w:rsidR="00EF0808" w:rsidRPr="00FD3185" w:rsidRDefault="00EF0808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</w:p>
    <w:p w14:paraId="5B9A2AA5" w14:textId="77777777" w:rsidR="00EF0808" w:rsidRPr="00FD3185" w:rsidRDefault="00EF0808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</w:p>
    <w:p w14:paraId="2EBF1173" w14:textId="77777777" w:rsidR="00323374" w:rsidRPr="00FD3185" w:rsidRDefault="00323374" w:rsidP="0020451D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t>V. OPIS PRZEDMIOTU ZAMÓWIENIA</w:t>
      </w:r>
    </w:p>
    <w:p w14:paraId="2010EF49" w14:textId="77777777" w:rsidR="0020451D" w:rsidRPr="00FD3185" w:rsidRDefault="0020451D" w:rsidP="0020451D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</w:p>
    <w:p w14:paraId="1B7CD7AD" w14:textId="79E2271B" w:rsidR="00A95C98" w:rsidRDefault="00553F35" w:rsidP="00A95C9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>1.</w:t>
      </w:r>
      <w:r w:rsidR="00A95C98" w:rsidRPr="00A95C98">
        <w:rPr>
          <w:rFonts w:asciiTheme="minorHAnsi" w:hAnsiTheme="minorHAnsi" w:cstheme="minorHAnsi"/>
          <w:color w:val="000000"/>
        </w:rPr>
        <w:t>Przedmiotem zamówienia jest kompleksowa dostawa, wdrożenie, konfiguracja oraz uruchomienie zintegrowanego i skalowalnego systemu multimedialnego dla obiektu hotelowego, obejmującego w szczególności udzielenie dożywotnich licencji na oprogramowanie, dostawę i instalację infrastruktury sprzętowej, integrację z funkcjonującymi systemami hotelowymi, produkcyjne uruchomienie systemu, a także realizację szkoleń oraz usług doradczych. Zakres zamówienia obejmuje również wykonanie wszelkich czynności towarzyszących, niezbędnych do prawidłowej realizacji przedmiotu zamówienia, w tym: załadunek, transport, rozładunek, montaż, instalację, konfigurację, uruchomienie systemu w miejscu wskazanym przez Zamawiającego oraz przeprowadzenie instruktażu obsługi dla upoważnionych pracowników. Wszystkie elementy objęte zamówieniem muszą być fabrycznie nowe, wolne od wad fizycznych i prawnych, nieobciążone prawami osób trzecich oraz spełniające wymagania określone w obowiązujących przepisach prawa, normach i standardach branżowych, zgodnie z poniższą specyfikacją.</w:t>
      </w:r>
    </w:p>
    <w:p w14:paraId="4CD1D40F" w14:textId="516450E6" w:rsidR="00553F35" w:rsidRPr="00553F35" w:rsidRDefault="00553F35" w:rsidP="00553F35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>2.</w:t>
      </w:r>
      <w:r w:rsidRPr="00553F35">
        <w:rPr>
          <w:rFonts w:asciiTheme="minorHAnsi" w:hAnsiTheme="minorHAnsi" w:cstheme="minorHAnsi"/>
          <w:color w:val="000000"/>
        </w:rPr>
        <w:t xml:space="preserve">Wymagania </w:t>
      </w:r>
      <w:r>
        <w:rPr>
          <w:rFonts w:asciiTheme="minorHAnsi" w:hAnsiTheme="minorHAnsi" w:cstheme="minorHAnsi"/>
          <w:color w:val="000000"/>
        </w:rPr>
        <w:t xml:space="preserve">przedmiotu zamówienia </w:t>
      </w:r>
      <w:r w:rsidRPr="00553F35">
        <w:rPr>
          <w:rFonts w:asciiTheme="minorHAnsi" w:hAnsiTheme="minorHAnsi" w:cstheme="minorHAnsi"/>
          <w:color w:val="000000"/>
        </w:rPr>
        <w:t>w zakresie dostępności i zgodności z polityką spójności 2021–2027</w:t>
      </w:r>
    </w:p>
    <w:p w14:paraId="28C12FA6" w14:textId="77777777" w:rsidR="00553F35" w:rsidRPr="00553F35" w:rsidRDefault="00553F35" w:rsidP="00553F35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553F35">
        <w:rPr>
          <w:rFonts w:asciiTheme="minorHAnsi" w:hAnsiTheme="minorHAnsi" w:cstheme="minorHAnsi"/>
          <w:color w:val="000000"/>
        </w:rPr>
        <w:t>Oprogramowanie wchodzące w skład systemu musi spełniać Standardy dostępności obowiązujące w ramach polityki spójności na lata 2021–2027, w tym być zgodne z aktualnym standardem WCAG (Web Content Accessibility Guidelines), w zakresie adekwatnym do charakteru systemu informacyjno-usługowego.</w:t>
      </w:r>
    </w:p>
    <w:p w14:paraId="164DB1DF" w14:textId="77777777" w:rsidR="00553F35" w:rsidRPr="00553F35" w:rsidRDefault="00553F35" w:rsidP="00553F35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553F35">
        <w:rPr>
          <w:rFonts w:asciiTheme="minorHAnsi" w:hAnsiTheme="minorHAnsi" w:cstheme="minorHAnsi"/>
          <w:color w:val="000000"/>
        </w:rPr>
        <w:t>W szczególności wymagane jest:</w:t>
      </w:r>
    </w:p>
    <w:p w14:paraId="3DAD8530" w14:textId="77777777" w:rsidR="00553F35" w:rsidRPr="00553F35" w:rsidRDefault="00553F35" w:rsidP="00553F35">
      <w:pPr>
        <w:widowControl w:val="0"/>
        <w:numPr>
          <w:ilvl w:val="0"/>
          <w:numId w:val="17"/>
        </w:numPr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553F35">
        <w:rPr>
          <w:rFonts w:asciiTheme="minorHAnsi" w:hAnsiTheme="minorHAnsi" w:cstheme="minorHAnsi"/>
          <w:color w:val="000000"/>
        </w:rPr>
        <w:t>stosowanie czcionek bezszeryfowych o minimalnym rozmiarze 12 pkt dla treści podstawowych,</w:t>
      </w:r>
    </w:p>
    <w:p w14:paraId="44DB5FB9" w14:textId="77777777" w:rsidR="00553F35" w:rsidRPr="00553F35" w:rsidRDefault="00553F35" w:rsidP="00553F35">
      <w:pPr>
        <w:widowControl w:val="0"/>
        <w:numPr>
          <w:ilvl w:val="0"/>
          <w:numId w:val="17"/>
        </w:numPr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553F35">
        <w:rPr>
          <w:rFonts w:asciiTheme="minorHAnsi" w:hAnsiTheme="minorHAnsi" w:cstheme="minorHAnsi"/>
          <w:color w:val="000000"/>
        </w:rPr>
        <w:t>brak pionowych zapisów tekstowych,</w:t>
      </w:r>
    </w:p>
    <w:p w14:paraId="2EF41B84" w14:textId="77777777" w:rsidR="00553F35" w:rsidRPr="00553F35" w:rsidRDefault="00553F35" w:rsidP="00553F35">
      <w:pPr>
        <w:widowControl w:val="0"/>
        <w:numPr>
          <w:ilvl w:val="0"/>
          <w:numId w:val="17"/>
        </w:numPr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553F35">
        <w:rPr>
          <w:rFonts w:asciiTheme="minorHAnsi" w:hAnsiTheme="minorHAnsi" w:cstheme="minorHAnsi"/>
          <w:color w:val="000000"/>
        </w:rPr>
        <w:t>zapewnienie tekstów alternatywnych dla treści nietekstowych,</w:t>
      </w:r>
    </w:p>
    <w:p w14:paraId="65D07297" w14:textId="77777777" w:rsidR="00553F35" w:rsidRPr="00553F35" w:rsidRDefault="00553F35" w:rsidP="00553F35">
      <w:pPr>
        <w:widowControl w:val="0"/>
        <w:numPr>
          <w:ilvl w:val="0"/>
          <w:numId w:val="17"/>
        </w:numPr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553F35">
        <w:rPr>
          <w:rFonts w:asciiTheme="minorHAnsi" w:hAnsiTheme="minorHAnsi" w:cstheme="minorHAnsi"/>
          <w:color w:val="000000"/>
        </w:rPr>
        <w:t>prawidłowa struktura treści oparta o semantyczne znaczniki HTML (m.in. nagłówki, akapity, listy, tabele, łącza),</w:t>
      </w:r>
    </w:p>
    <w:p w14:paraId="08C8EA51" w14:textId="77777777" w:rsidR="00553F35" w:rsidRPr="00553F35" w:rsidRDefault="00553F35" w:rsidP="00553F35">
      <w:pPr>
        <w:widowControl w:val="0"/>
        <w:numPr>
          <w:ilvl w:val="0"/>
          <w:numId w:val="17"/>
        </w:numPr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553F35">
        <w:rPr>
          <w:rFonts w:asciiTheme="minorHAnsi" w:hAnsiTheme="minorHAnsi" w:cstheme="minorHAnsi"/>
          <w:color w:val="000000"/>
        </w:rPr>
        <w:t>dostosowanie interfejsu do współpracy z oprogramowaniem wspierającym osoby z niepełnosprawnościami, w szczególności osoby niedowidzące.</w:t>
      </w:r>
    </w:p>
    <w:p w14:paraId="1ED1E8A4" w14:textId="1F18FA92" w:rsidR="00553F35" w:rsidRPr="00553F35" w:rsidRDefault="00553F35" w:rsidP="00553F35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</w:p>
    <w:p w14:paraId="42D64249" w14:textId="1D9B2299" w:rsidR="00553F35" w:rsidRPr="00553F35" w:rsidRDefault="00553F35" w:rsidP="00553F35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>3.</w:t>
      </w:r>
      <w:r w:rsidRPr="00553F35">
        <w:rPr>
          <w:rFonts w:asciiTheme="minorHAnsi" w:hAnsiTheme="minorHAnsi" w:cstheme="minorHAnsi"/>
          <w:color w:val="000000"/>
        </w:rPr>
        <w:t>Wdrożenie multimedialnego centrum usług wraz z urządzeniami peryferyjnymi ma na celu cyfryzację działalności Zamawiającego, poprzez integrację istniejących systemów informatycznych oraz wprowadzenie nowoczesnych narzędzi interakcji z klientami hotelowymi, restauracyjnymi oraz potencjalnymi klientami zewnętrznymi.</w:t>
      </w:r>
    </w:p>
    <w:p w14:paraId="30B9BAC5" w14:textId="77777777" w:rsidR="00553F35" w:rsidRPr="00553F35" w:rsidRDefault="00553F35" w:rsidP="00553F35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553F35">
        <w:rPr>
          <w:rFonts w:asciiTheme="minorHAnsi" w:hAnsiTheme="minorHAnsi" w:cstheme="minorHAnsi"/>
          <w:color w:val="000000"/>
        </w:rPr>
        <w:t>System musi umożliwiać świadczenie usług w modelu samoobsługowym oraz pełnić funkcję platformy informacyjno-sprzedażowej, umożliwiającej m.in. zamawianie usług cateringowych, organizację wydarzeń, zakup biletów na zaplanowane wydarzenia oraz prezentację oferty w czasie rzeczywistym. Zastosowanie mechanizmów analitycznych i algorytmów sztucznej inteligencji powinno wspierać personalizację oferty oraz optymalizację procesów sprzedażowych.</w:t>
      </w:r>
    </w:p>
    <w:p w14:paraId="6CE1D771" w14:textId="676C2D7F" w:rsidR="00553F35" w:rsidRPr="00553F35" w:rsidRDefault="00553F35" w:rsidP="00553F35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>4.</w:t>
      </w:r>
      <w:r w:rsidRPr="00553F35">
        <w:rPr>
          <w:rFonts w:asciiTheme="minorHAnsi" w:hAnsiTheme="minorHAnsi" w:cstheme="minorHAnsi"/>
          <w:color w:val="000000"/>
        </w:rPr>
        <w:t>System musi zapewniać realizację pełnego cyklu obsługi usługi cateringowo-eventowej, od prezentacji oferty, poprzez proces decyzyjny użytkownika, aż do złożenia zamówienia, rezerwacji oraz pozyskania informacji zwrotnej.</w:t>
      </w:r>
    </w:p>
    <w:p w14:paraId="2F12F294" w14:textId="5851F817" w:rsidR="00553F35" w:rsidRPr="00553F35" w:rsidRDefault="00553F35" w:rsidP="00553F35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lastRenderedPageBreak/>
        <w:t>5.</w:t>
      </w:r>
      <w:r w:rsidRPr="00553F35">
        <w:rPr>
          <w:rFonts w:asciiTheme="minorHAnsi" w:hAnsiTheme="minorHAnsi" w:cstheme="minorHAnsi"/>
          <w:color w:val="000000"/>
        </w:rPr>
        <w:t>W ramach minimalnych wymagań funkcjonalnych system musi zapewniać co najmniej:</w:t>
      </w:r>
    </w:p>
    <w:p w14:paraId="04F0DA3B" w14:textId="1E57ECC1" w:rsidR="00553F35" w:rsidRPr="00553F35" w:rsidRDefault="00553F35" w:rsidP="00553F35">
      <w:pPr>
        <w:widowControl w:val="0"/>
        <w:numPr>
          <w:ilvl w:val="0"/>
          <w:numId w:val="18"/>
        </w:numPr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553F35">
        <w:rPr>
          <w:rFonts w:asciiTheme="minorHAnsi" w:hAnsiTheme="minorHAnsi" w:cstheme="minorHAnsi"/>
          <w:color w:val="000000"/>
        </w:rPr>
        <w:t>Bezobsługową obsługę zamówień i rezerwacji – możliwość samodzielnego składania zamówień na usługi cateringowe, organizację telekonferencji oraz obsługę wydarzeń</w:t>
      </w:r>
      <w:r w:rsidR="00E946E2">
        <w:rPr>
          <w:rFonts w:asciiTheme="minorHAnsi" w:hAnsiTheme="minorHAnsi" w:cstheme="minorHAnsi"/>
          <w:color w:val="000000"/>
        </w:rPr>
        <w:t xml:space="preserve">. </w:t>
      </w:r>
    </w:p>
    <w:p w14:paraId="26F0C155" w14:textId="77777777" w:rsidR="00553F35" w:rsidRPr="00553F35" w:rsidRDefault="00553F35" w:rsidP="00553F35">
      <w:pPr>
        <w:widowControl w:val="0"/>
        <w:numPr>
          <w:ilvl w:val="0"/>
          <w:numId w:val="18"/>
        </w:numPr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553F35">
        <w:rPr>
          <w:rFonts w:asciiTheme="minorHAnsi" w:hAnsiTheme="minorHAnsi" w:cstheme="minorHAnsi"/>
          <w:color w:val="000000"/>
        </w:rPr>
        <w:t>Interaktywną prezentację oferty – prezentację treści cateringowych, eventowych i konferencyjnych, w tym z wykorzystaniem kodów QR umożliwiających dostęp do rozszerzonych informacji.</w:t>
      </w:r>
    </w:p>
    <w:p w14:paraId="7D35A0AF" w14:textId="77777777" w:rsidR="00553F35" w:rsidRPr="00553F35" w:rsidRDefault="00553F35" w:rsidP="00553F35">
      <w:pPr>
        <w:widowControl w:val="0"/>
        <w:numPr>
          <w:ilvl w:val="0"/>
          <w:numId w:val="18"/>
        </w:numPr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553F35">
        <w:rPr>
          <w:rFonts w:asciiTheme="minorHAnsi" w:hAnsiTheme="minorHAnsi" w:cstheme="minorHAnsi"/>
          <w:color w:val="000000"/>
        </w:rPr>
        <w:t>Zaawansowane przeglądanie i filtrowanie oferty – możliwość filtrowania treści według kryteriów takich jak preferencje żywieniowe, charakter wydarzenia, dostępność terminów czy zakres cenowy.</w:t>
      </w:r>
    </w:p>
    <w:p w14:paraId="0D624C5E" w14:textId="77777777" w:rsidR="00553F35" w:rsidRPr="00553F35" w:rsidRDefault="00553F35" w:rsidP="00553F35">
      <w:pPr>
        <w:widowControl w:val="0"/>
        <w:numPr>
          <w:ilvl w:val="0"/>
          <w:numId w:val="18"/>
        </w:numPr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553F35">
        <w:rPr>
          <w:rFonts w:asciiTheme="minorHAnsi" w:hAnsiTheme="minorHAnsi" w:cstheme="minorHAnsi"/>
          <w:color w:val="000000"/>
        </w:rPr>
        <w:t>Obsługę zamówień cateringowych – składanie zamówień z wyborem sposobu realizacji usługi (dostawa lub odbiór osobisty).</w:t>
      </w:r>
    </w:p>
    <w:p w14:paraId="0F18701E" w14:textId="77777777" w:rsidR="00553F35" w:rsidRPr="00553F35" w:rsidRDefault="00553F35" w:rsidP="00553F35">
      <w:pPr>
        <w:widowControl w:val="0"/>
        <w:numPr>
          <w:ilvl w:val="0"/>
          <w:numId w:val="18"/>
        </w:numPr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553F35">
        <w:rPr>
          <w:rFonts w:asciiTheme="minorHAnsi" w:hAnsiTheme="minorHAnsi" w:cstheme="minorHAnsi"/>
          <w:color w:val="000000"/>
        </w:rPr>
        <w:t>Mechanizmy personalizacji i rekomendacji – prezentowanie spersonalizowanych rekomendacji usług hotelowych w oparciu o dane i kontekst użytkownika.</w:t>
      </w:r>
    </w:p>
    <w:p w14:paraId="3791EAB1" w14:textId="77777777" w:rsidR="00553F35" w:rsidRPr="00553F35" w:rsidRDefault="00553F35" w:rsidP="00553F35">
      <w:pPr>
        <w:widowControl w:val="0"/>
        <w:numPr>
          <w:ilvl w:val="0"/>
          <w:numId w:val="18"/>
        </w:numPr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553F35">
        <w:rPr>
          <w:rFonts w:asciiTheme="minorHAnsi" w:hAnsiTheme="minorHAnsi" w:cstheme="minorHAnsi"/>
          <w:color w:val="000000"/>
        </w:rPr>
        <w:t>Prezentację treści multimedialnych – obsługę materiałów wideo, animacji, galerii zdjęć oraz prezentacji.</w:t>
      </w:r>
    </w:p>
    <w:p w14:paraId="73E56030" w14:textId="77777777" w:rsidR="00553F35" w:rsidRPr="00553F35" w:rsidRDefault="00553F35" w:rsidP="00553F35">
      <w:pPr>
        <w:widowControl w:val="0"/>
        <w:numPr>
          <w:ilvl w:val="0"/>
          <w:numId w:val="18"/>
        </w:numPr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553F35">
        <w:rPr>
          <w:rFonts w:asciiTheme="minorHAnsi" w:hAnsiTheme="minorHAnsi" w:cstheme="minorHAnsi"/>
          <w:color w:val="000000"/>
        </w:rPr>
        <w:t>Integrację z kanałami sprzedaży online – możliwość realizacji zakupów bezpośrednio z poziomu systemu.</w:t>
      </w:r>
    </w:p>
    <w:p w14:paraId="41A8141D" w14:textId="77777777" w:rsidR="00553F35" w:rsidRPr="00553F35" w:rsidRDefault="00553F35" w:rsidP="00553F35">
      <w:pPr>
        <w:widowControl w:val="0"/>
        <w:numPr>
          <w:ilvl w:val="0"/>
          <w:numId w:val="18"/>
        </w:numPr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553F35">
        <w:rPr>
          <w:rFonts w:asciiTheme="minorHAnsi" w:hAnsiTheme="minorHAnsi" w:cstheme="minorHAnsi"/>
          <w:color w:val="000000"/>
        </w:rPr>
        <w:t>Zbieranie opinii i informacji zwrotnej – mechanizmy ankiet i ocen usług.</w:t>
      </w:r>
    </w:p>
    <w:p w14:paraId="68186DFB" w14:textId="77777777" w:rsidR="00553F35" w:rsidRPr="00553F35" w:rsidRDefault="00553F35" w:rsidP="00553F35">
      <w:pPr>
        <w:widowControl w:val="0"/>
        <w:numPr>
          <w:ilvl w:val="0"/>
          <w:numId w:val="18"/>
        </w:numPr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553F35">
        <w:rPr>
          <w:rFonts w:asciiTheme="minorHAnsi" w:hAnsiTheme="minorHAnsi" w:cstheme="minorHAnsi"/>
          <w:color w:val="000000"/>
        </w:rPr>
        <w:t>Prezentację wartości lokalnych i zrównoważonego rozwoju – prezentację oferty z uwzględnieniem lokalnego kontekstu oraz możliwość bezobsługowej rezerwacji usług na określony termin i miejsce.</w:t>
      </w:r>
    </w:p>
    <w:p w14:paraId="29BF2964" w14:textId="77777777" w:rsidR="00553F35" w:rsidRPr="00A95C98" w:rsidRDefault="00553F35" w:rsidP="00A95C9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</w:p>
    <w:p w14:paraId="4655BBC0" w14:textId="77777777" w:rsidR="00FD3185" w:rsidRPr="00FD3185" w:rsidRDefault="00FD3185" w:rsidP="00FD3185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427498EA" w14:textId="421D086B" w:rsidR="00FD3185" w:rsidRDefault="00553F35" w:rsidP="00FD3185">
      <w:pPr>
        <w:spacing w:before="100" w:beforeAutospacing="1" w:after="100" w:afterAutospacing="1" w:line="240" w:lineRule="auto"/>
        <w:outlineLvl w:val="2"/>
        <w:rPr>
          <w:rFonts w:asciiTheme="minorHAnsi" w:eastAsia="Times New Roman" w:hAnsiTheme="minorHAnsi" w:cstheme="minorHAnsi"/>
          <w:b/>
          <w:bCs/>
        </w:rPr>
      </w:pPr>
      <w:r>
        <w:rPr>
          <w:rFonts w:asciiTheme="minorHAnsi" w:eastAsia="Times New Roman" w:hAnsiTheme="minorHAnsi" w:cstheme="minorHAnsi"/>
          <w:b/>
          <w:bCs/>
        </w:rPr>
        <w:t>6</w:t>
      </w:r>
      <w:r w:rsidR="00FD3185" w:rsidRPr="00FD3185">
        <w:rPr>
          <w:rFonts w:asciiTheme="minorHAnsi" w:eastAsia="Times New Roman" w:hAnsiTheme="minorHAnsi" w:cstheme="minorHAnsi"/>
          <w:b/>
          <w:bCs/>
        </w:rPr>
        <w:t>.1 Zakres zamówienia – usługi systemowe</w:t>
      </w:r>
    </w:p>
    <w:p w14:paraId="204E751B" w14:textId="77777777" w:rsidR="00A95C98" w:rsidRPr="00FD3185" w:rsidRDefault="00A95C98" w:rsidP="00FD3185">
      <w:pPr>
        <w:spacing w:before="100" w:beforeAutospacing="1" w:after="100" w:afterAutospacing="1" w:line="240" w:lineRule="auto"/>
        <w:outlineLvl w:val="2"/>
        <w:rPr>
          <w:rFonts w:asciiTheme="minorHAnsi" w:eastAsia="Times New Roman" w:hAnsiTheme="minorHAnsi" w:cstheme="minorHAnsi"/>
          <w:b/>
          <w:bCs/>
        </w:rPr>
      </w:pP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45"/>
        <w:gridCol w:w="2310"/>
        <w:gridCol w:w="988"/>
        <w:gridCol w:w="5797"/>
      </w:tblGrid>
      <w:tr w:rsidR="00FD3185" w:rsidRPr="00FD3185" w14:paraId="68B89F30" w14:textId="77777777">
        <w:trPr>
          <w:tblHeader/>
          <w:tblCellSpacing w:w="15" w:type="dxa"/>
        </w:trPr>
        <w:tc>
          <w:tcPr>
            <w:tcW w:w="0" w:type="auto"/>
            <w:vAlign w:val="center"/>
            <w:hideMark/>
          </w:tcPr>
          <w:p w14:paraId="0E1B24F3" w14:textId="77777777" w:rsidR="00FD3185" w:rsidRPr="00FD3185" w:rsidRDefault="00FD3185" w:rsidP="00FD318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</w:rPr>
            </w:pPr>
            <w:r w:rsidRPr="00FD3185">
              <w:rPr>
                <w:rFonts w:asciiTheme="minorHAnsi" w:eastAsia="Times New Roman" w:hAnsiTheme="minorHAnsi" w:cstheme="minorHAnsi"/>
                <w:b/>
                <w:bCs/>
              </w:rPr>
              <w:t>Lp.</w:t>
            </w:r>
          </w:p>
        </w:tc>
        <w:tc>
          <w:tcPr>
            <w:tcW w:w="0" w:type="auto"/>
            <w:vAlign w:val="center"/>
            <w:hideMark/>
          </w:tcPr>
          <w:p w14:paraId="42652CE2" w14:textId="77777777" w:rsidR="00FD3185" w:rsidRPr="00FD3185" w:rsidRDefault="00FD3185" w:rsidP="00FD318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</w:rPr>
            </w:pPr>
            <w:r w:rsidRPr="00FD3185">
              <w:rPr>
                <w:rFonts w:asciiTheme="minorHAnsi" w:eastAsia="Times New Roman" w:hAnsiTheme="minorHAnsi" w:cstheme="minorHAnsi"/>
                <w:b/>
                <w:bCs/>
              </w:rPr>
              <w:t>Nazwa usługi</w:t>
            </w:r>
          </w:p>
        </w:tc>
        <w:tc>
          <w:tcPr>
            <w:tcW w:w="0" w:type="auto"/>
            <w:vAlign w:val="center"/>
            <w:hideMark/>
          </w:tcPr>
          <w:p w14:paraId="3E77B331" w14:textId="77777777" w:rsidR="00FD3185" w:rsidRPr="00FD3185" w:rsidRDefault="00FD3185" w:rsidP="00FD318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</w:rPr>
            </w:pPr>
            <w:r w:rsidRPr="00FD3185">
              <w:rPr>
                <w:rFonts w:asciiTheme="minorHAnsi" w:eastAsia="Times New Roman" w:hAnsiTheme="minorHAnsi" w:cstheme="minorHAnsi"/>
                <w:b/>
                <w:bCs/>
              </w:rPr>
              <w:t>Ilość</w:t>
            </w:r>
          </w:p>
        </w:tc>
        <w:tc>
          <w:tcPr>
            <w:tcW w:w="0" w:type="auto"/>
            <w:vAlign w:val="center"/>
            <w:hideMark/>
          </w:tcPr>
          <w:p w14:paraId="11223785" w14:textId="77777777" w:rsidR="00FD3185" w:rsidRPr="00FD3185" w:rsidRDefault="00FD3185" w:rsidP="00FD318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</w:rPr>
            </w:pPr>
            <w:r w:rsidRPr="00FD3185">
              <w:rPr>
                <w:rFonts w:asciiTheme="minorHAnsi" w:eastAsia="Times New Roman" w:hAnsiTheme="minorHAnsi" w:cstheme="minorHAnsi"/>
                <w:b/>
                <w:bCs/>
              </w:rPr>
              <w:t>Szczegółowy opis przedmiotu zamówienia</w:t>
            </w:r>
          </w:p>
        </w:tc>
      </w:tr>
      <w:tr w:rsidR="00FD3185" w:rsidRPr="00FD3185" w14:paraId="0D2C8DF3" w14:textId="77777777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DBFE548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1</w:t>
            </w:r>
          </w:p>
        </w:tc>
        <w:tc>
          <w:tcPr>
            <w:tcW w:w="0" w:type="auto"/>
            <w:vAlign w:val="center"/>
            <w:hideMark/>
          </w:tcPr>
          <w:p w14:paraId="15CBC3C4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Dożywotnia licencja na multimedialne oprogramowanie hotelowe</w:t>
            </w:r>
          </w:p>
        </w:tc>
        <w:tc>
          <w:tcPr>
            <w:tcW w:w="0" w:type="auto"/>
            <w:vAlign w:val="center"/>
            <w:hideMark/>
          </w:tcPr>
          <w:p w14:paraId="4521EA0E" w14:textId="36ECC869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4</w:t>
            </w:r>
            <w:r w:rsidR="008D07B2">
              <w:rPr>
                <w:rFonts w:asciiTheme="minorHAnsi" w:eastAsia="Times New Roman" w:hAnsiTheme="minorHAnsi" w:cstheme="minorHAnsi"/>
              </w:rPr>
              <w:t>8</w:t>
            </w:r>
            <w:r w:rsidRPr="00FD3185">
              <w:rPr>
                <w:rFonts w:asciiTheme="minorHAnsi" w:eastAsia="Times New Roman" w:hAnsiTheme="minorHAnsi" w:cstheme="minorHAnsi"/>
              </w:rPr>
              <w:t xml:space="preserve"> licencji</w:t>
            </w:r>
          </w:p>
        </w:tc>
        <w:tc>
          <w:tcPr>
            <w:tcW w:w="0" w:type="auto"/>
            <w:vAlign w:val="center"/>
            <w:hideMark/>
          </w:tcPr>
          <w:p w14:paraId="411CE93D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Udzielenie dożywotniej licencji na zaawansowane oprogramowanie multimedialne nowej generacji przeznaczone do pracy na profesjonalnych ekranach hotelowych, umożliwiające centralnie zarządzaną prezentację treści informacyjnych, promocyjnych i sprzedażowych, personalizację komunikacji z gościem oraz bezprzewodowe udostępnianie treści z urządzeń mobilnych.</w:t>
            </w:r>
          </w:p>
        </w:tc>
      </w:tr>
      <w:tr w:rsidR="00FD3185" w:rsidRPr="00FD3185" w14:paraId="2ADCA772" w14:textId="77777777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14E4D04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2</w:t>
            </w:r>
          </w:p>
        </w:tc>
        <w:tc>
          <w:tcPr>
            <w:tcW w:w="0" w:type="auto"/>
            <w:vAlign w:val="center"/>
            <w:hideMark/>
          </w:tcPr>
          <w:p w14:paraId="33ED4C99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Dożywotnia licencja na oprogramowanie serwerowe (CMS) wraz z integracją</w:t>
            </w:r>
          </w:p>
        </w:tc>
        <w:tc>
          <w:tcPr>
            <w:tcW w:w="0" w:type="auto"/>
            <w:vAlign w:val="center"/>
            <w:hideMark/>
          </w:tcPr>
          <w:p w14:paraId="31A061A0" w14:textId="4B98653B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4</w:t>
            </w:r>
            <w:r w:rsidR="00B05B6C">
              <w:rPr>
                <w:rFonts w:asciiTheme="minorHAnsi" w:eastAsia="Times New Roman" w:hAnsiTheme="minorHAnsi" w:cstheme="minorHAnsi"/>
              </w:rPr>
              <w:t>8</w:t>
            </w:r>
            <w:r w:rsidRPr="00FD3185">
              <w:rPr>
                <w:rFonts w:asciiTheme="minorHAnsi" w:eastAsia="Times New Roman" w:hAnsiTheme="minorHAnsi" w:cstheme="minorHAnsi"/>
              </w:rPr>
              <w:t xml:space="preserve"> licencji</w:t>
            </w:r>
          </w:p>
        </w:tc>
        <w:tc>
          <w:tcPr>
            <w:tcW w:w="0" w:type="auto"/>
            <w:vAlign w:val="center"/>
            <w:hideMark/>
          </w:tcPr>
          <w:p w14:paraId="70CE0682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Udzielenie dożywotniej licencji na serwerowy system zarządzania treścią (CMS), obejmujące instalację, konfigurację oraz pełną integrację z hotelowym systemem zarządzania obiektem (PMS) poprzez standardowy interfejs hotelowy, zapewniające centralne zarządzanie treściami, urządzeniami końcowymi oraz automatyzację procesów operacyjnych.</w:t>
            </w:r>
          </w:p>
        </w:tc>
      </w:tr>
      <w:tr w:rsidR="00FD3185" w:rsidRPr="00FD3185" w14:paraId="16BDC1CF" w14:textId="77777777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E10862B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3</w:t>
            </w:r>
          </w:p>
        </w:tc>
        <w:tc>
          <w:tcPr>
            <w:tcW w:w="0" w:type="auto"/>
            <w:vAlign w:val="center"/>
            <w:hideMark/>
          </w:tcPr>
          <w:p w14:paraId="0AF823F3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Serwer centralny z cyfrową stacją czołową</w:t>
            </w:r>
          </w:p>
        </w:tc>
        <w:tc>
          <w:tcPr>
            <w:tcW w:w="0" w:type="auto"/>
            <w:vAlign w:val="center"/>
            <w:hideMark/>
          </w:tcPr>
          <w:p w14:paraId="6C87CC5C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1 szt.</w:t>
            </w:r>
          </w:p>
        </w:tc>
        <w:tc>
          <w:tcPr>
            <w:tcW w:w="0" w:type="auto"/>
            <w:vAlign w:val="center"/>
            <w:hideMark/>
          </w:tcPr>
          <w:p w14:paraId="30B7D045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Dostawa, instalacja i uruchomienie serwera przystosowanego do pracy ciągłej (24/7), połączonego z cyfrową stacją czołową, stanowiącego centralny punkt dystrybucji treści multimedialnych i zarządzania systemem w całym obiekcie hotelowym.</w:t>
            </w:r>
          </w:p>
        </w:tc>
      </w:tr>
      <w:tr w:rsidR="00FD3185" w:rsidRPr="00FD3185" w14:paraId="2F2D0EAA" w14:textId="77777777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8C0D468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lastRenderedPageBreak/>
              <w:t>4</w:t>
            </w:r>
          </w:p>
        </w:tc>
        <w:tc>
          <w:tcPr>
            <w:tcW w:w="0" w:type="auto"/>
            <w:vAlign w:val="center"/>
            <w:hideMark/>
          </w:tcPr>
          <w:p w14:paraId="68A141B7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Konfiguracja i produkcyjne uruchomienie systemu</w:t>
            </w:r>
          </w:p>
        </w:tc>
        <w:tc>
          <w:tcPr>
            <w:tcW w:w="0" w:type="auto"/>
            <w:vAlign w:val="center"/>
            <w:hideMark/>
          </w:tcPr>
          <w:p w14:paraId="0D630291" w14:textId="5D21CAED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4</w:t>
            </w:r>
            <w:r w:rsidR="008D7869">
              <w:rPr>
                <w:rFonts w:asciiTheme="minorHAnsi" w:eastAsia="Times New Roman" w:hAnsiTheme="minorHAnsi" w:cstheme="minorHAnsi"/>
              </w:rPr>
              <w:t>8</w:t>
            </w:r>
            <w:r w:rsidRPr="00FD3185">
              <w:rPr>
                <w:rFonts w:asciiTheme="minorHAnsi" w:eastAsia="Times New Roman" w:hAnsiTheme="minorHAnsi" w:cstheme="minorHAnsi"/>
              </w:rPr>
              <w:t xml:space="preserve"> stanowisk</w:t>
            </w:r>
          </w:p>
        </w:tc>
        <w:tc>
          <w:tcPr>
            <w:tcW w:w="0" w:type="auto"/>
            <w:vAlign w:val="center"/>
            <w:hideMark/>
          </w:tcPr>
          <w:p w14:paraId="2A663C89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Kompleksowa konfiguracja profesjonalnych ekranów multimedialnych oraz oprogramowania do bezprzewodowego udostępniania treści, obejmująca testy funkcjonalne, optymalizację wydajności oraz produkcyjne uruchomienie systemu multimedialnego w całym obiekcie hotelowym.</w:t>
            </w:r>
          </w:p>
        </w:tc>
      </w:tr>
    </w:tbl>
    <w:p w14:paraId="6E9860C1" w14:textId="77777777" w:rsidR="00FD3185" w:rsidRPr="00FD3185" w:rsidRDefault="00000000" w:rsidP="00FD3185">
      <w:pPr>
        <w:spacing w:after="0" w:line="240" w:lineRule="auto"/>
        <w:rPr>
          <w:rFonts w:asciiTheme="minorHAnsi" w:eastAsia="Times New Roman" w:hAnsiTheme="minorHAnsi" w:cstheme="minorHAnsi"/>
        </w:rPr>
      </w:pPr>
      <w:r>
        <w:rPr>
          <w:rFonts w:asciiTheme="minorHAnsi" w:eastAsia="Times New Roman" w:hAnsiTheme="minorHAnsi" w:cstheme="minorHAnsi"/>
        </w:rPr>
        <w:pict w14:anchorId="50ED083F">
          <v:rect id="_x0000_i1025" style="width:0;height:1.5pt" o:hralign="center" o:hrstd="t" o:hr="t" fillcolor="#a0a0a0" stroked="f"/>
        </w:pict>
      </w:r>
    </w:p>
    <w:p w14:paraId="66C4B383" w14:textId="0F21AB91" w:rsidR="00FD3185" w:rsidRPr="00FD3185" w:rsidRDefault="00553F35" w:rsidP="00FD3185">
      <w:pPr>
        <w:spacing w:before="100" w:beforeAutospacing="1" w:after="100" w:afterAutospacing="1" w:line="240" w:lineRule="auto"/>
        <w:outlineLvl w:val="2"/>
        <w:rPr>
          <w:rFonts w:asciiTheme="minorHAnsi" w:eastAsia="Times New Roman" w:hAnsiTheme="minorHAnsi" w:cstheme="minorHAnsi"/>
          <w:b/>
          <w:bCs/>
        </w:rPr>
      </w:pPr>
      <w:r>
        <w:rPr>
          <w:rFonts w:asciiTheme="minorHAnsi" w:eastAsia="Times New Roman" w:hAnsiTheme="minorHAnsi" w:cstheme="minorHAnsi"/>
          <w:b/>
          <w:bCs/>
        </w:rPr>
        <w:t>6</w:t>
      </w:r>
      <w:r w:rsidR="00FD3185" w:rsidRPr="00FD3185">
        <w:rPr>
          <w:rFonts w:asciiTheme="minorHAnsi" w:eastAsia="Times New Roman" w:hAnsiTheme="minorHAnsi" w:cstheme="minorHAnsi"/>
          <w:b/>
          <w:bCs/>
        </w:rPr>
        <w:t>.2. Zakres zamówienia – infrastruktura sprzętowa i oprogramowanie użytkowe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45"/>
        <w:gridCol w:w="2644"/>
        <w:gridCol w:w="722"/>
        <w:gridCol w:w="5729"/>
      </w:tblGrid>
      <w:tr w:rsidR="00FD3185" w:rsidRPr="00FD3185" w14:paraId="5B6E15F6" w14:textId="77777777">
        <w:trPr>
          <w:tblHeader/>
          <w:tblCellSpacing w:w="15" w:type="dxa"/>
        </w:trPr>
        <w:tc>
          <w:tcPr>
            <w:tcW w:w="0" w:type="auto"/>
            <w:vAlign w:val="center"/>
            <w:hideMark/>
          </w:tcPr>
          <w:p w14:paraId="23279BE8" w14:textId="77777777" w:rsidR="00FD3185" w:rsidRPr="00FD3185" w:rsidRDefault="00FD3185" w:rsidP="00FD318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</w:rPr>
            </w:pPr>
            <w:r w:rsidRPr="00FD3185">
              <w:rPr>
                <w:rFonts w:asciiTheme="minorHAnsi" w:eastAsia="Times New Roman" w:hAnsiTheme="minorHAnsi" w:cstheme="minorHAnsi"/>
                <w:b/>
                <w:bCs/>
              </w:rPr>
              <w:t>Lp.</w:t>
            </w:r>
          </w:p>
        </w:tc>
        <w:tc>
          <w:tcPr>
            <w:tcW w:w="0" w:type="auto"/>
            <w:vAlign w:val="center"/>
            <w:hideMark/>
          </w:tcPr>
          <w:p w14:paraId="4194DBAA" w14:textId="77777777" w:rsidR="00FD3185" w:rsidRPr="00FD3185" w:rsidRDefault="00FD3185" w:rsidP="00FD318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</w:rPr>
            </w:pPr>
            <w:r w:rsidRPr="00FD3185">
              <w:rPr>
                <w:rFonts w:asciiTheme="minorHAnsi" w:eastAsia="Times New Roman" w:hAnsiTheme="minorHAnsi" w:cstheme="minorHAnsi"/>
                <w:b/>
                <w:bCs/>
              </w:rPr>
              <w:t>Nazwa elementu</w:t>
            </w:r>
          </w:p>
        </w:tc>
        <w:tc>
          <w:tcPr>
            <w:tcW w:w="0" w:type="auto"/>
            <w:vAlign w:val="center"/>
            <w:hideMark/>
          </w:tcPr>
          <w:p w14:paraId="06BBCE12" w14:textId="77777777" w:rsidR="00FD3185" w:rsidRPr="00FD3185" w:rsidRDefault="00FD3185" w:rsidP="00FD318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</w:rPr>
            </w:pPr>
            <w:r w:rsidRPr="00FD3185">
              <w:rPr>
                <w:rFonts w:asciiTheme="minorHAnsi" w:eastAsia="Times New Roman" w:hAnsiTheme="minorHAnsi" w:cstheme="minorHAnsi"/>
                <w:b/>
                <w:bCs/>
              </w:rPr>
              <w:t>Ilość</w:t>
            </w:r>
          </w:p>
        </w:tc>
        <w:tc>
          <w:tcPr>
            <w:tcW w:w="0" w:type="auto"/>
            <w:vAlign w:val="center"/>
            <w:hideMark/>
          </w:tcPr>
          <w:p w14:paraId="6DDD3CB0" w14:textId="77777777" w:rsidR="00FD3185" w:rsidRPr="00FD3185" w:rsidRDefault="00FD3185" w:rsidP="00FD318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</w:rPr>
            </w:pPr>
            <w:r w:rsidRPr="00FD3185">
              <w:rPr>
                <w:rFonts w:asciiTheme="minorHAnsi" w:eastAsia="Times New Roman" w:hAnsiTheme="minorHAnsi" w:cstheme="minorHAnsi"/>
                <w:b/>
                <w:bCs/>
              </w:rPr>
              <w:t>Szczegółowy opis przedmiotu zamówienia</w:t>
            </w:r>
          </w:p>
        </w:tc>
      </w:tr>
      <w:tr w:rsidR="00FD3185" w:rsidRPr="00FD3185" w14:paraId="5FA0BD65" w14:textId="77777777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94D591B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1</w:t>
            </w:r>
          </w:p>
        </w:tc>
        <w:tc>
          <w:tcPr>
            <w:tcW w:w="0" w:type="auto"/>
            <w:vAlign w:val="center"/>
            <w:hideMark/>
          </w:tcPr>
          <w:p w14:paraId="17603960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Uchwyt ścienny do profesjonalnych ekranów hotelowych</w:t>
            </w:r>
          </w:p>
        </w:tc>
        <w:tc>
          <w:tcPr>
            <w:tcW w:w="0" w:type="auto"/>
            <w:vAlign w:val="center"/>
            <w:hideMark/>
          </w:tcPr>
          <w:p w14:paraId="6185E62C" w14:textId="75CC1739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4</w:t>
            </w:r>
            <w:r w:rsidR="008D7869">
              <w:rPr>
                <w:rFonts w:asciiTheme="minorHAnsi" w:eastAsia="Times New Roman" w:hAnsiTheme="minorHAnsi" w:cstheme="minorHAnsi"/>
              </w:rPr>
              <w:t>8</w:t>
            </w:r>
            <w:r w:rsidRPr="00FD3185">
              <w:rPr>
                <w:rFonts w:asciiTheme="minorHAnsi" w:eastAsia="Times New Roman" w:hAnsiTheme="minorHAnsi" w:cstheme="minorHAnsi"/>
              </w:rPr>
              <w:t xml:space="preserve"> szt.</w:t>
            </w:r>
          </w:p>
        </w:tc>
        <w:tc>
          <w:tcPr>
            <w:tcW w:w="0" w:type="auto"/>
            <w:vAlign w:val="center"/>
            <w:hideMark/>
          </w:tcPr>
          <w:p w14:paraId="68DC1F11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Uchwyt montażowy przeznaczony do instalacji profesjonalnych ekranów hotelowych, zapewniający stabilne, trwałe i bezpieczne mocowanie, kompatybilny ze standardem VESA.</w:t>
            </w:r>
          </w:p>
        </w:tc>
      </w:tr>
      <w:tr w:rsidR="00FD3185" w:rsidRPr="00FD3185" w14:paraId="32967443" w14:textId="77777777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48EACF3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2</w:t>
            </w:r>
          </w:p>
        </w:tc>
        <w:tc>
          <w:tcPr>
            <w:tcW w:w="0" w:type="auto"/>
            <w:vAlign w:val="center"/>
            <w:hideMark/>
          </w:tcPr>
          <w:p w14:paraId="608DB746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Profesjonalny ekran hotelowy – przekątna min. 43”</w:t>
            </w:r>
          </w:p>
        </w:tc>
        <w:tc>
          <w:tcPr>
            <w:tcW w:w="0" w:type="auto"/>
            <w:vAlign w:val="center"/>
            <w:hideMark/>
          </w:tcPr>
          <w:p w14:paraId="37BCDFD5" w14:textId="4AEFEF2E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4</w:t>
            </w:r>
            <w:r w:rsidR="00C96F61">
              <w:rPr>
                <w:rFonts w:asciiTheme="minorHAnsi" w:eastAsia="Times New Roman" w:hAnsiTheme="minorHAnsi" w:cstheme="minorHAnsi"/>
              </w:rPr>
              <w:t>1</w:t>
            </w:r>
            <w:r w:rsidRPr="00FD3185">
              <w:rPr>
                <w:rFonts w:asciiTheme="minorHAnsi" w:eastAsia="Times New Roman" w:hAnsiTheme="minorHAnsi" w:cstheme="minorHAnsi"/>
              </w:rPr>
              <w:t xml:space="preserve"> szt.</w:t>
            </w:r>
          </w:p>
        </w:tc>
        <w:tc>
          <w:tcPr>
            <w:tcW w:w="0" w:type="auto"/>
            <w:vAlign w:val="center"/>
            <w:hideMark/>
          </w:tcPr>
          <w:p w14:paraId="63E3BB54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Profesjonalny ekran hotelowy o przekątnej minimum 43”, przystosowany do pracy ciągłej, wyposażony w tryb hotelowy zabezpieczony kodem PIN, możliwość centralnego zarządzania, rozdzielczość minimum 4K UHD oraz funkcjonalności umożliwiające bezprzewodowe udostępnianie treści.</w:t>
            </w:r>
          </w:p>
        </w:tc>
      </w:tr>
      <w:tr w:rsidR="00FD3185" w:rsidRPr="00FD3185" w14:paraId="72E5FB25" w14:textId="77777777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0F6F3A6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3</w:t>
            </w:r>
          </w:p>
        </w:tc>
        <w:tc>
          <w:tcPr>
            <w:tcW w:w="0" w:type="auto"/>
            <w:vAlign w:val="center"/>
            <w:hideMark/>
          </w:tcPr>
          <w:p w14:paraId="2CEE01D2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Profesjonalny ekran hotelowy – przekątna min. 50”</w:t>
            </w:r>
          </w:p>
        </w:tc>
        <w:tc>
          <w:tcPr>
            <w:tcW w:w="0" w:type="auto"/>
            <w:vAlign w:val="center"/>
            <w:hideMark/>
          </w:tcPr>
          <w:p w14:paraId="41C898F3" w14:textId="2E1603CB" w:rsidR="00FD3185" w:rsidRPr="00FD3185" w:rsidRDefault="00C96F61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>
              <w:rPr>
                <w:rFonts w:asciiTheme="minorHAnsi" w:eastAsia="Times New Roman" w:hAnsiTheme="minorHAnsi" w:cstheme="minorHAnsi"/>
              </w:rPr>
              <w:t xml:space="preserve">6 </w:t>
            </w:r>
            <w:r w:rsidR="00FD3185" w:rsidRPr="00FD3185">
              <w:rPr>
                <w:rFonts w:asciiTheme="minorHAnsi" w:eastAsia="Times New Roman" w:hAnsiTheme="minorHAnsi" w:cstheme="minorHAnsi"/>
              </w:rPr>
              <w:t>szt.</w:t>
            </w:r>
          </w:p>
        </w:tc>
        <w:tc>
          <w:tcPr>
            <w:tcW w:w="0" w:type="auto"/>
            <w:vAlign w:val="center"/>
            <w:hideMark/>
          </w:tcPr>
          <w:p w14:paraId="47A07CF1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Profesjonalny ekran hotelowy o przekątnej minimum 50”, spełniający wymagania techniczne i funkcjonalne jak w pkt 2.</w:t>
            </w:r>
          </w:p>
        </w:tc>
      </w:tr>
      <w:tr w:rsidR="006E2A60" w:rsidRPr="00FD3185" w14:paraId="546B1EBA" w14:textId="77777777">
        <w:trPr>
          <w:tblCellSpacing w:w="15" w:type="dxa"/>
        </w:trPr>
        <w:tc>
          <w:tcPr>
            <w:tcW w:w="0" w:type="auto"/>
            <w:vAlign w:val="center"/>
          </w:tcPr>
          <w:p w14:paraId="08DD1D89" w14:textId="2CE6492E" w:rsidR="006E2A60" w:rsidRPr="00FD3185" w:rsidRDefault="00EA349F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>
              <w:rPr>
                <w:rFonts w:asciiTheme="minorHAnsi" w:eastAsia="Times New Roman" w:hAnsiTheme="minorHAnsi" w:cstheme="minorHAnsi"/>
              </w:rPr>
              <w:t>4</w:t>
            </w:r>
          </w:p>
        </w:tc>
        <w:tc>
          <w:tcPr>
            <w:tcW w:w="0" w:type="auto"/>
            <w:vAlign w:val="center"/>
          </w:tcPr>
          <w:p w14:paraId="25C2CC57" w14:textId="16FC4262" w:rsidR="006E2A60" w:rsidRPr="00FD3185" w:rsidRDefault="00EA349F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Profesjonalny ekran hotelowy – przekątna min. 5</w:t>
            </w:r>
            <w:r>
              <w:rPr>
                <w:rFonts w:asciiTheme="minorHAnsi" w:eastAsia="Times New Roman" w:hAnsiTheme="minorHAnsi" w:cstheme="minorHAnsi"/>
              </w:rPr>
              <w:t>5</w:t>
            </w:r>
            <w:r w:rsidRPr="00FD3185">
              <w:rPr>
                <w:rFonts w:asciiTheme="minorHAnsi" w:eastAsia="Times New Roman" w:hAnsiTheme="minorHAnsi" w:cstheme="minorHAnsi"/>
              </w:rPr>
              <w:t>”</w:t>
            </w:r>
          </w:p>
        </w:tc>
        <w:tc>
          <w:tcPr>
            <w:tcW w:w="0" w:type="auto"/>
            <w:vAlign w:val="center"/>
          </w:tcPr>
          <w:p w14:paraId="3D25E898" w14:textId="5AEA4FC5" w:rsidR="006E2A60" w:rsidRDefault="00EA349F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>
              <w:rPr>
                <w:rFonts w:asciiTheme="minorHAnsi" w:eastAsia="Times New Roman" w:hAnsiTheme="minorHAnsi" w:cstheme="minorHAnsi"/>
              </w:rPr>
              <w:t xml:space="preserve">1 </w:t>
            </w:r>
            <w:r w:rsidRPr="00FD3185">
              <w:rPr>
                <w:rFonts w:asciiTheme="minorHAnsi" w:eastAsia="Times New Roman" w:hAnsiTheme="minorHAnsi" w:cstheme="minorHAnsi"/>
              </w:rPr>
              <w:t>szt</w:t>
            </w:r>
          </w:p>
        </w:tc>
        <w:tc>
          <w:tcPr>
            <w:tcW w:w="0" w:type="auto"/>
            <w:vAlign w:val="center"/>
          </w:tcPr>
          <w:p w14:paraId="7258D187" w14:textId="769D8C9F" w:rsidR="006E2A60" w:rsidRPr="00FD3185" w:rsidRDefault="00EA349F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Profesjonalny ekran hotelowy o przekątnej minimum 5</w:t>
            </w:r>
            <w:r>
              <w:rPr>
                <w:rFonts w:asciiTheme="minorHAnsi" w:eastAsia="Times New Roman" w:hAnsiTheme="minorHAnsi" w:cstheme="minorHAnsi"/>
              </w:rPr>
              <w:t>5</w:t>
            </w:r>
            <w:r w:rsidRPr="00FD3185">
              <w:rPr>
                <w:rFonts w:asciiTheme="minorHAnsi" w:eastAsia="Times New Roman" w:hAnsiTheme="minorHAnsi" w:cstheme="minorHAnsi"/>
              </w:rPr>
              <w:t>”, spełniający wymagania techniczne i funkcjonalne jak w pkt 2.</w:t>
            </w:r>
          </w:p>
        </w:tc>
      </w:tr>
      <w:tr w:rsidR="00FD3185" w:rsidRPr="00FD3185" w14:paraId="2B1B12A3" w14:textId="77777777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BE0B339" w14:textId="1684BFF5" w:rsidR="00FD3185" w:rsidRPr="00FD3185" w:rsidRDefault="00EA349F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>
              <w:rPr>
                <w:rFonts w:asciiTheme="minorHAnsi" w:eastAsia="Times New Roman" w:hAnsiTheme="minorHAnsi" w:cstheme="minorHAnsi"/>
              </w:rPr>
              <w:t>5</w:t>
            </w:r>
          </w:p>
        </w:tc>
        <w:tc>
          <w:tcPr>
            <w:tcW w:w="0" w:type="auto"/>
            <w:vAlign w:val="center"/>
            <w:hideMark/>
          </w:tcPr>
          <w:p w14:paraId="76488A6A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Oprogramowanie do bezprzewodowego udostępniania treści multimedialnych</w:t>
            </w:r>
          </w:p>
        </w:tc>
        <w:tc>
          <w:tcPr>
            <w:tcW w:w="0" w:type="auto"/>
            <w:vAlign w:val="center"/>
            <w:hideMark/>
          </w:tcPr>
          <w:p w14:paraId="57F2F653" w14:textId="4CFC8E21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4</w:t>
            </w:r>
            <w:r w:rsidR="00C96F61">
              <w:rPr>
                <w:rFonts w:asciiTheme="minorHAnsi" w:eastAsia="Times New Roman" w:hAnsiTheme="minorHAnsi" w:cstheme="minorHAnsi"/>
              </w:rPr>
              <w:t xml:space="preserve">8 </w:t>
            </w:r>
            <w:r w:rsidRPr="00FD3185">
              <w:rPr>
                <w:rFonts w:asciiTheme="minorHAnsi" w:eastAsia="Times New Roman" w:hAnsiTheme="minorHAnsi" w:cstheme="minorHAnsi"/>
              </w:rPr>
              <w:t>licencji</w:t>
            </w:r>
          </w:p>
        </w:tc>
        <w:tc>
          <w:tcPr>
            <w:tcW w:w="0" w:type="auto"/>
            <w:vAlign w:val="center"/>
            <w:hideMark/>
          </w:tcPr>
          <w:p w14:paraId="1EE0A4B2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Oprogramowanie umożliwiające bezpieczne, bezprzewodowe udostępnianie treści multimedialnych z urządzeń mobilnych gości hotelowych, z zachowaniem polityk bezpieczeństwa oraz prywatności danych.</w:t>
            </w:r>
          </w:p>
        </w:tc>
      </w:tr>
    </w:tbl>
    <w:p w14:paraId="48A6C61D" w14:textId="77777777" w:rsidR="00FD3185" w:rsidRPr="00FD3185" w:rsidRDefault="00000000" w:rsidP="00FD3185">
      <w:pPr>
        <w:spacing w:after="0" w:line="240" w:lineRule="auto"/>
        <w:rPr>
          <w:rFonts w:asciiTheme="minorHAnsi" w:eastAsia="Times New Roman" w:hAnsiTheme="minorHAnsi" w:cstheme="minorHAnsi"/>
        </w:rPr>
      </w:pPr>
      <w:r>
        <w:rPr>
          <w:rFonts w:asciiTheme="minorHAnsi" w:eastAsia="Times New Roman" w:hAnsiTheme="minorHAnsi" w:cstheme="minorHAnsi"/>
        </w:rPr>
        <w:pict w14:anchorId="30623413">
          <v:rect id="_x0000_i1026" style="width:0;height:1.5pt" o:hralign="center" o:hrstd="t" o:hr="t" fillcolor="#a0a0a0" stroked="f"/>
        </w:pict>
      </w:r>
    </w:p>
    <w:p w14:paraId="410B2AA4" w14:textId="6593D775" w:rsidR="00FD3185" w:rsidRPr="00FD3185" w:rsidRDefault="00553F35" w:rsidP="00FD3185">
      <w:pPr>
        <w:spacing w:before="100" w:beforeAutospacing="1" w:after="100" w:afterAutospacing="1" w:line="240" w:lineRule="auto"/>
        <w:outlineLvl w:val="2"/>
        <w:rPr>
          <w:rFonts w:asciiTheme="minorHAnsi" w:eastAsia="Times New Roman" w:hAnsiTheme="minorHAnsi" w:cstheme="minorHAnsi"/>
          <w:b/>
          <w:bCs/>
        </w:rPr>
      </w:pPr>
      <w:r>
        <w:rPr>
          <w:rFonts w:asciiTheme="minorHAnsi" w:eastAsia="Times New Roman" w:hAnsiTheme="minorHAnsi" w:cstheme="minorHAnsi"/>
          <w:b/>
          <w:bCs/>
        </w:rPr>
        <w:t>6</w:t>
      </w:r>
      <w:r w:rsidR="00FD3185" w:rsidRPr="00FD3185">
        <w:rPr>
          <w:rFonts w:asciiTheme="minorHAnsi" w:eastAsia="Times New Roman" w:hAnsiTheme="minorHAnsi" w:cstheme="minorHAnsi"/>
          <w:b/>
          <w:bCs/>
        </w:rPr>
        <w:t>.3 Zakres zamówienia – szkolenia i usługi doradcze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45"/>
        <w:gridCol w:w="2471"/>
        <w:gridCol w:w="1425"/>
        <w:gridCol w:w="5199"/>
      </w:tblGrid>
      <w:tr w:rsidR="00A95C98" w:rsidRPr="00FD3185" w14:paraId="60693C0F" w14:textId="77777777">
        <w:trPr>
          <w:tblHeader/>
          <w:tblCellSpacing w:w="15" w:type="dxa"/>
        </w:trPr>
        <w:tc>
          <w:tcPr>
            <w:tcW w:w="0" w:type="auto"/>
            <w:vAlign w:val="center"/>
            <w:hideMark/>
          </w:tcPr>
          <w:p w14:paraId="646FA2D4" w14:textId="77777777" w:rsidR="00FD3185" w:rsidRPr="00FD3185" w:rsidRDefault="00FD3185" w:rsidP="00FD318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</w:rPr>
            </w:pPr>
            <w:r w:rsidRPr="00FD3185">
              <w:rPr>
                <w:rFonts w:asciiTheme="minorHAnsi" w:eastAsia="Times New Roman" w:hAnsiTheme="minorHAnsi" w:cstheme="minorHAnsi"/>
                <w:b/>
                <w:bCs/>
              </w:rPr>
              <w:t>Lp.</w:t>
            </w:r>
          </w:p>
        </w:tc>
        <w:tc>
          <w:tcPr>
            <w:tcW w:w="0" w:type="auto"/>
            <w:vAlign w:val="center"/>
            <w:hideMark/>
          </w:tcPr>
          <w:p w14:paraId="29C68345" w14:textId="77777777" w:rsidR="00FD3185" w:rsidRPr="00FD3185" w:rsidRDefault="00FD3185" w:rsidP="00FD318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</w:rPr>
            </w:pPr>
            <w:r w:rsidRPr="00FD3185">
              <w:rPr>
                <w:rFonts w:asciiTheme="minorHAnsi" w:eastAsia="Times New Roman" w:hAnsiTheme="minorHAnsi" w:cstheme="minorHAnsi"/>
                <w:b/>
                <w:bCs/>
              </w:rPr>
              <w:t>Nazwa usługi</w:t>
            </w:r>
          </w:p>
        </w:tc>
        <w:tc>
          <w:tcPr>
            <w:tcW w:w="0" w:type="auto"/>
            <w:vAlign w:val="center"/>
            <w:hideMark/>
          </w:tcPr>
          <w:p w14:paraId="3FA6C941" w14:textId="77777777" w:rsidR="00FD3185" w:rsidRPr="00FD3185" w:rsidRDefault="00FD3185" w:rsidP="00FD318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</w:rPr>
            </w:pPr>
            <w:r w:rsidRPr="00FD3185">
              <w:rPr>
                <w:rFonts w:asciiTheme="minorHAnsi" w:eastAsia="Times New Roman" w:hAnsiTheme="minorHAnsi" w:cstheme="minorHAnsi"/>
                <w:b/>
                <w:bCs/>
              </w:rPr>
              <w:t>Ilość</w:t>
            </w:r>
          </w:p>
        </w:tc>
        <w:tc>
          <w:tcPr>
            <w:tcW w:w="0" w:type="auto"/>
            <w:vAlign w:val="center"/>
            <w:hideMark/>
          </w:tcPr>
          <w:p w14:paraId="7C839E9F" w14:textId="77777777" w:rsidR="00FD3185" w:rsidRPr="00FD3185" w:rsidRDefault="00FD3185" w:rsidP="00FD318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</w:rPr>
            </w:pPr>
            <w:r w:rsidRPr="00FD3185">
              <w:rPr>
                <w:rFonts w:asciiTheme="minorHAnsi" w:eastAsia="Times New Roman" w:hAnsiTheme="minorHAnsi" w:cstheme="minorHAnsi"/>
                <w:b/>
                <w:bCs/>
              </w:rPr>
              <w:t>Szczegółowy opis przedmiotu zamówienia</w:t>
            </w:r>
          </w:p>
        </w:tc>
      </w:tr>
      <w:tr w:rsidR="00A95C98" w:rsidRPr="00FD3185" w14:paraId="740A2B6B" w14:textId="77777777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03206DB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1</w:t>
            </w:r>
          </w:p>
        </w:tc>
        <w:tc>
          <w:tcPr>
            <w:tcW w:w="0" w:type="auto"/>
            <w:vAlign w:val="center"/>
            <w:hideMark/>
          </w:tcPr>
          <w:p w14:paraId="5A3DDF9E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Szkolenie z zakresu technologii cyfrowych w hotelarstwie i sektorze wystawienniczym</w:t>
            </w:r>
          </w:p>
        </w:tc>
        <w:tc>
          <w:tcPr>
            <w:tcW w:w="0" w:type="auto"/>
            <w:vAlign w:val="center"/>
            <w:hideMark/>
          </w:tcPr>
          <w:p w14:paraId="12B884FF" w14:textId="19539C0B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5 dni szkoleniowych</w:t>
            </w:r>
            <w:r w:rsidR="00A95C98">
              <w:rPr>
                <w:rFonts w:asciiTheme="minorHAnsi" w:eastAsia="Times New Roman" w:hAnsiTheme="minorHAnsi" w:cstheme="minorHAnsi"/>
              </w:rPr>
              <w:t xml:space="preserve"> </w:t>
            </w:r>
          </w:p>
        </w:tc>
        <w:tc>
          <w:tcPr>
            <w:tcW w:w="0" w:type="auto"/>
            <w:vAlign w:val="center"/>
            <w:hideMark/>
          </w:tcPr>
          <w:p w14:paraId="4BD2E0E2" w14:textId="48362F52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Kompleksowe szkolenie pracowników oraz współpracowników hotelu w zakresie obsługi i administracji systemu multimedialnego, wykorzystania narzędzi cyfrowych w procesach operacyjnych, marketingowych i sprzedażowych oraz podnoszenia efektywności funkcjonowania obiektu</w:t>
            </w:r>
            <w:r w:rsidR="00A95C98">
              <w:rPr>
                <w:rFonts w:asciiTheme="minorHAnsi" w:eastAsia="Times New Roman" w:hAnsiTheme="minorHAnsi" w:cstheme="minorHAnsi"/>
              </w:rPr>
              <w:t xml:space="preserve"> dla </w:t>
            </w:r>
            <w:r w:rsidR="002B1A96">
              <w:rPr>
                <w:rFonts w:asciiTheme="minorHAnsi" w:eastAsia="Times New Roman" w:hAnsiTheme="minorHAnsi" w:cstheme="minorHAnsi"/>
              </w:rPr>
              <w:t>20</w:t>
            </w:r>
            <w:r w:rsidR="00A95C98">
              <w:rPr>
                <w:rFonts w:asciiTheme="minorHAnsi" w:eastAsia="Times New Roman" w:hAnsiTheme="minorHAnsi" w:cstheme="minorHAnsi"/>
              </w:rPr>
              <w:t xml:space="preserve"> osób</w:t>
            </w:r>
          </w:p>
        </w:tc>
      </w:tr>
      <w:tr w:rsidR="00A95C98" w:rsidRPr="00FD3185" w14:paraId="39916EF1" w14:textId="77777777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530A899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2</w:t>
            </w:r>
          </w:p>
        </w:tc>
        <w:tc>
          <w:tcPr>
            <w:tcW w:w="0" w:type="auto"/>
            <w:vAlign w:val="center"/>
            <w:hideMark/>
          </w:tcPr>
          <w:p w14:paraId="76C0D1D1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Usługa doradcza w zakresie wykorzystania technologii sztucznej inteligencji</w:t>
            </w:r>
          </w:p>
        </w:tc>
        <w:tc>
          <w:tcPr>
            <w:tcW w:w="0" w:type="auto"/>
            <w:vAlign w:val="center"/>
            <w:hideMark/>
          </w:tcPr>
          <w:p w14:paraId="5E3E2FC4" w14:textId="77777777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>1 raport</w:t>
            </w:r>
          </w:p>
        </w:tc>
        <w:tc>
          <w:tcPr>
            <w:tcW w:w="0" w:type="auto"/>
            <w:vAlign w:val="center"/>
            <w:hideMark/>
          </w:tcPr>
          <w:p w14:paraId="12BB6153" w14:textId="7F80023F" w:rsidR="00FD3185" w:rsidRPr="00FD3185" w:rsidRDefault="00FD3185" w:rsidP="00FD3185">
            <w:pPr>
              <w:spacing w:after="0" w:line="240" w:lineRule="auto"/>
              <w:rPr>
                <w:rFonts w:asciiTheme="minorHAnsi" w:eastAsia="Times New Roman" w:hAnsiTheme="minorHAnsi" w:cstheme="minorHAnsi"/>
              </w:rPr>
            </w:pPr>
            <w:r w:rsidRPr="00FD3185">
              <w:rPr>
                <w:rFonts w:asciiTheme="minorHAnsi" w:eastAsia="Times New Roman" w:hAnsiTheme="minorHAnsi" w:cstheme="minorHAnsi"/>
              </w:rPr>
              <w:t xml:space="preserve">Usługa doradcza obejmująca analizę możliwości implementacji technologii sztucznej inteligencji w działalności hotelowej i wystawienniczej, zakończona opracowaniem szczegółowego raportu zawierającego </w:t>
            </w:r>
            <w:r w:rsidRPr="00FD3185">
              <w:rPr>
                <w:rFonts w:asciiTheme="minorHAnsi" w:eastAsia="Times New Roman" w:hAnsiTheme="minorHAnsi" w:cstheme="minorHAnsi"/>
              </w:rPr>
              <w:lastRenderedPageBreak/>
              <w:t>wnioski, rekomendacje oraz możliwe scenariusze wdrożeniowe</w:t>
            </w:r>
            <w:r w:rsidR="002B1A96">
              <w:rPr>
                <w:rFonts w:asciiTheme="minorHAnsi" w:eastAsia="Times New Roman" w:hAnsiTheme="minorHAnsi" w:cstheme="minorHAnsi"/>
              </w:rPr>
              <w:t xml:space="preserve"> dla obiektu</w:t>
            </w:r>
            <w:r w:rsidRPr="00FD3185">
              <w:rPr>
                <w:rFonts w:asciiTheme="minorHAnsi" w:eastAsia="Times New Roman" w:hAnsiTheme="minorHAnsi" w:cstheme="minorHAnsi"/>
              </w:rPr>
              <w:t>.</w:t>
            </w:r>
          </w:p>
        </w:tc>
      </w:tr>
    </w:tbl>
    <w:p w14:paraId="07A1A815" w14:textId="77777777" w:rsidR="00FD3185" w:rsidRPr="00FD3185" w:rsidRDefault="00FD3185" w:rsidP="00FD3185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3F2754A5" w14:textId="77777777" w:rsidR="00FD3185" w:rsidRPr="00FD3185" w:rsidRDefault="00FD3185" w:rsidP="00BF0175">
      <w:pPr>
        <w:widowControl w:val="0"/>
        <w:spacing w:after="0" w:line="240" w:lineRule="auto"/>
        <w:jc w:val="both"/>
        <w:rPr>
          <w:rFonts w:asciiTheme="minorHAnsi" w:hAnsiTheme="minorHAnsi" w:cstheme="minorHAnsi"/>
          <w:b/>
          <w:bCs/>
          <w:color w:val="000000"/>
        </w:rPr>
      </w:pPr>
    </w:p>
    <w:p w14:paraId="12CE5659" w14:textId="695E7F96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2. Wykonawca odpowiedzialny jest za jakość oraz terminowe wykonanie zamówienia w okresie</w:t>
      </w:r>
      <w:r w:rsidR="00894179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trwania umowy.</w:t>
      </w:r>
    </w:p>
    <w:p w14:paraId="10D35F7D" w14:textId="77777777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3. Wymagana jest należyta staranność przy realizacji zamówienia.</w:t>
      </w:r>
    </w:p>
    <w:p w14:paraId="24476617" w14:textId="27D54D3B" w:rsidR="00323374" w:rsidRPr="00FD3185" w:rsidRDefault="00323374" w:rsidP="0020451D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 xml:space="preserve">4. W </w:t>
      </w:r>
      <w:r w:rsidR="00FD3185" w:rsidRPr="00FD3185">
        <w:rPr>
          <w:rFonts w:asciiTheme="minorHAnsi" w:hAnsiTheme="minorHAnsi" w:cstheme="minorHAnsi"/>
          <w:color w:val="000000"/>
        </w:rPr>
        <w:t>przypadkach,</w:t>
      </w:r>
      <w:r w:rsidRPr="00FD3185">
        <w:rPr>
          <w:rFonts w:asciiTheme="minorHAnsi" w:hAnsiTheme="minorHAnsi" w:cstheme="minorHAnsi"/>
          <w:color w:val="000000"/>
        </w:rPr>
        <w:t xml:space="preserve"> gdy w opisie przedmiotu zamówienia wskazano znaki towarowe, patenty lub</w:t>
      </w:r>
      <w:r w:rsidR="0020451D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konkretne pochodzenie, źródło lub szczególny proces, który charakteryzuje produkt lub usługi</w:t>
      </w:r>
      <w:r w:rsidR="0020451D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dostarczane przez konkretnego wykonawcę Zamawiający informuje, że dopuszcza możliwość</w:t>
      </w:r>
      <w:r w:rsidR="0020451D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zastosowania rozwiązań równoważnych. W przypadku, gdy Zamawi</w:t>
      </w:r>
      <w:r w:rsidR="0020451D" w:rsidRPr="00FD3185">
        <w:rPr>
          <w:rFonts w:asciiTheme="minorHAnsi" w:hAnsiTheme="minorHAnsi" w:cstheme="minorHAnsi"/>
          <w:color w:val="000000"/>
        </w:rPr>
        <w:t>a</w:t>
      </w:r>
      <w:r w:rsidRPr="00FD3185">
        <w:rPr>
          <w:rFonts w:asciiTheme="minorHAnsi" w:hAnsiTheme="minorHAnsi" w:cstheme="minorHAnsi"/>
          <w:color w:val="000000"/>
        </w:rPr>
        <w:t>j</w:t>
      </w:r>
      <w:r w:rsidR="0020451D" w:rsidRPr="00FD3185">
        <w:rPr>
          <w:rFonts w:asciiTheme="minorHAnsi" w:hAnsiTheme="minorHAnsi" w:cstheme="minorHAnsi"/>
          <w:color w:val="000000"/>
        </w:rPr>
        <w:t>ą</w:t>
      </w:r>
      <w:r w:rsidRPr="00FD3185">
        <w:rPr>
          <w:rFonts w:asciiTheme="minorHAnsi" w:hAnsiTheme="minorHAnsi" w:cstheme="minorHAnsi"/>
          <w:color w:val="000000"/>
        </w:rPr>
        <w:t>cy korzysta z mo</w:t>
      </w:r>
      <w:r w:rsidR="00B36E8D" w:rsidRPr="00FD3185">
        <w:rPr>
          <w:rFonts w:asciiTheme="minorHAnsi" w:hAnsiTheme="minorHAnsi" w:cstheme="minorHAnsi"/>
          <w:color w:val="000000"/>
        </w:rPr>
        <w:t>żliwości</w:t>
      </w:r>
      <w:r w:rsidR="0020451D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zastosowania odniesienia do specyfikacji technicznych lub norm właściwych dla Europejskiego</w:t>
      </w:r>
      <w:r w:rsidR="0020451D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Obszaru Gospodarczego, Wykonawca udowodni w swojej ofercie, że proponowane rozwiązania w</w:t>
      </w:r>
      <w:r w:rsidR="0020451D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równoważnym stopniu spełniają̨ wymagania określone w zapytaniu ofertowym.</w:t>
      </w:r>
    </w:p>
    <w:p w14:paraId="04007B11" w14:textId="446D5C73" w:rsidR="000770B0" w:rsidRPr="00FD3185" w:rsidRDefault="000770B0" w:rsidP="0020451D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 xml:space="preserve">5. Brak spełnienia określonych wymagań technicznych przedmiotu zamówienia, skutkuje odrzuceniem oferty. </w:t>
      </w:r>
    </w:p>
    <w:p w14:paraId="15E84330" w14:textId="2EF1B892" w:rsidR="002B1A96" w:rsidRPr="00FD3185" w:rsidRDefault="000770B0" w:rsidP="002B1A96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 xml:space="preserve">6. W okresie </w:t>
      </w:r>
      <w:r w:rsidR="00FD3185" w:rsidRPr="00FD3185">
        <w:rPr>
          <w:rFonts w:asciiTheme="minorHAnsi" w:hAnsiTheme="minorHAnsi" w:cstheme="minorHAnsi"/>
          <w:color w:val="000000"/>
        </w:rPr>
        <w:t>gwarancji wymagany</w:t>
      </w:r>
      <w:r w:rsidR="0058416D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 xml:space="preserve">jest nieodpłatny </w:t>
      </w:r>
      <w:r w:rsidR="0058416D" w:rsidRPr="00FD3185">
        <w:rPr>
          <w:rFonts w:asciiTheme="minorHAnsi" w:hAnsiTheme="minorHAnsi" w:cstheme="minorHAnsi"/>
          <w:color w:val="000000"/>
        </w:rPr>
        <w:t xml:space="preserve">serwis </w:t>
      </w:r>
      <w:r w:rsidRPr="00FD3185">
        <w:rPr>
          <w:rFonts w:asciiTheme="minorHAnsi" w:hAnsiTheme="minorHAnsi" w:cstheme="minorHAnsi"/>
          <w:color w:val="000000"/>
        </w:rPr>
        <w:t xml:space="preserve">gwarancyjny </w:t>
      </w:r>
      <w:r w:rsidR="0058416D" w:rsidRPr="00FD3185">
        <w:rPr>
          <w:rFonts w:asciiTheme="minorHAnsi" w:hAnsiTheme="minorHAnsi" w:cstheme="minorHAnsi"/>
          <w:color w:val="000000"/>
        </w:rPr>
        <w:t xml:space="preserve">urządzeń świadczony przez Oferenta </w:t>
      </w:r>
      <w:r w:rsidRPr="00FD3185">
        <w:rPr>
          <w:rFonts w:asciiTheme="minorHAnsi" w:hAnsiTheme="minorHAnsi" w:cstheme="minorHAnsi"/>
          <w:color w:val="000000"/>
        </w:rPr>
        <w:t>na następujących warunkach:</w:t>
      </w:r>
    </w:p>
    <w:p w14:paraId="0A664C07" w14:textId="77777777" w:rsidR="002B1A96" w:rsidRPr="00FD3185" w:rsidRDefault="002B1A96" w:rsidP="002B1A96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 xml:space="preserve">1) czas reakcji – </w:t>
      </w:r>
      <w:r>
        <w:rPr>
          <w:rFonts w:asciiTheme="minorHAnsi" w:hAnsiTheme="minorHAnsi" w:cstheme="minorHAnsi"/>
          <w:color w:val="000000"/>
        </w:rPr>
        <w:t>do 2 dnia</w:t>
      </w:r>
      <w:r w:rsidRPr="00FD3185">
        <w:rPr>
          <w:rFonts w:asciiTheme="minorHAnsi" w:hAnsiTheme="minorHAnsi" w:cstheme="minorHAnsi"/>
          <w:color w:val="000000"/>
        </w:rPr>
        <w:t xml:space="preserve"> od zgłoszenia usterki/awarii, </w:t>
      </w:r>
    </w:p>
    <w:p w14:paraId="117F55E1" w14:textId="64B68020" w:rsidR="002B1A96" w:rsidRPr="00FD3185" w:rsidRDefault="002B1A96" w:rsidP="002B1A96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 xml:space="preserve">2)  czas rozwiązania – </w:t>
      </w:r>
      <w:r>
        <w:rPr>
          <w:rFonts w:asciiTheme="minorHAnsi" w:hAnsiTheme="minorHAnsi" w:cstheme="minorHAnsi"/>
          <w:color w:val="000000"/>
        </w:rPr>
        <w:t xml:space="preserve">do 3 dnia </w:t>
      </w:r>
      <w:r w:rsidRPr="00FD3185">
        <w:rPr>
          <w:rFonts w:asciiTheme="minorHAnsi" w:hAnsiTheme="minorHAnsi" w:cstheme="minorHAnsi"/>
          <w:color w:val="000000"/>
        </w:rPr>
        <w:t>na czas rozwiązania usterki/awarii.</w:t>
      </w:r>
    </w:p>
    <w:p w14:paraId="26DF4ACC" w14:textId="2B256888" w:rsidR="000770B0" w:rsidRPr="00FD3185" w:rsidRDefault="000770B0" w:rsidP="0058416D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7. Sprzęt powinien być:</w:t>
      </w:r>
    </w:p>
    <w:p w14:paraId="14FA2468" w14:textId="77777777" w:rsidR="000770B0" w:rsidRPr="00FD3185" w:rsidRDefault="000770B0" w:rsidP="000770B0">
      <w:pPr>
        <w:pStyle w:val="Akapitzlist"/>
        <w:widowControl w:val="0"/>
        <w:numPr>
          <w:ilvl w:val="0"/>
          <w:numId w:val="11"/>
        </w:numPr>
        <w:spacing w:after="0" w:line="240" w:lineRule="auto"/>
        <w:jc w:val="both"/>
        <w:rPr>
          <w:rFonts w:asciiTheme="minorHAnsi" w:hAnsiTheme="minorHAnsi" w:cstheme="minorHAnsi"/>
          <w:color w:val="000000"/>
          <w:lang w:val="pl-PL"/>
        </w:rPr>
      </w:pPr>
      <w:r w:rsidRPr="00FD3185">
        <w:rPr>
          <w:rFonts w:asciiTheme="minorHAnsi" w:hAnsiTheme="minorHAnsi" w:cstheme="minorHAnsi"/>
          <w:lang w:val="pl-PL"/>
        </w:rPr>
        <w:t xml:space="preserve">nieużywany oraz nieeksponowany na wystawach lub imprezach targowych, sprawny technicznie, bezpieczny, kompletny i gotowy do użytkowania; </w:t>
      </w:r>
    </w:p>
    <w:p w14:paraId="75009DDE" w14:textId="77777777" w:rsidR="000770B0" w:rsidRPr="00FD3185" w:rsidRDefault="000770B0" w:rsidP="000770B0">
      <w:pPr>
        <w:pStyle w:val="Akapitzlist"/>
        <w:widowControl w:val="0"/>
        <w:numPr>
          <w:ilvl w:val="0"/>
          <w:numId w:val="11"/>
        </w:numPr>
        <w:spacing w:after="0" w:line="240" w:lineRule="auto"/>
        <w:jc w:val="both"/>
        <w:rPr>
          <w:rFonts w:asciiTheme="minorHAnsi" w:hAnsiTheme="minorHAnsi" w:cstheme="minorHAnsi"/>
          <w:color w:val="000000"/>
          <w:lang w:val="pl-PL"/>
        </w:rPr>
      </w:pPr>
      <w:r w:rsidRPr="00FD3185">
        <w:rPr>
          <w:rFonts w:asciiTheme="minorHAnsi" w:hAnsiTheme="minorHAnsi" w:cstheme="minorHAnsi"/>
          <w:lang w:val="pl-PL"/>
        </w:rPr>
        <w:t>dostarczony Zamawiającemu w oryginalnych opakowaniach producenta (w razie konieczności dokonania naprawy gwarancyjnej Przedmiotu Zamówienia nie będzie wymagane przekazanie go w opakowaniach, w których został dostarczony do Zamawiającego);</w:t>
      </w:r>
    </w:p>
    <w:p w14:paraId="37EA577D" w14:textId="77777777" w:rsidR="000770B0" w:rsidRPr="00FD3185" w:rsidRDefault="000770B0" w:rsidP="000770B0">
      <w:pPr>
        <w:pStyle w:val="Akapitzlist"/>
        <w:widowControl w:val="0"/>
        <w:numPr>
          <w:ilvl w:val="0"/>
          <w:numId w:val="11"/>
        </w:numPr>
        <w:spacing w:after="0" w:line="240" w:lineRule="auto"/>
        <w:jc w:val="both"/>
        <w:rPr>
          <w:rFonts w:asciiTheme="minorHAnsi" w:hAnsiTheme="minorHAnsi" w:cstheme="minorHAnsi"/>
          <w:color w:val="000000"/>
          <w:lang w:val="pl-PL"/>
        </w:rPr>
      </w:pPr>
      <w:r w:rsidRPr="00FD3185">
        <w:rPr>
          <w:rFonts w:asciiTheme="minorHAnsi" w:hAnsiTheme="minorHAnsi" w:cstheme="minorHAnsi"/>
          <w:lang w:val="pl-PL"/>
        </w:rPr>
        <w:t xml:space="preserve"> wyposażony w dokumentację użytkownika w języku polskim; </w:t>
      </w:r>
    </w:p>
    <w:p w14:paraId="70793A63" w14:textId="77777777" w:rsidR="000770B0" w:rsidRPr="00FD3185" w:rsidRDefault="000770B0" w:rsidP="000770B0">
      <w:pPr>
        <w:pStyle w:val="Akapitzlist"/>
        <w:widowControl w:val="0"/>
        <w:numPr>
          <w:ilvl w:val="0"/>
          <w:numId w:val="11"/>
        </w:numPr>
        <w:spacing w:after="0" w:line="240" w:lineRule="auto"/>
        <w:jc w:val="both"/>
        <w:rPr>
          <w:rFonts w:asciiTheme="minorHAnsi" w:hAnsiTheme="minorHAnsi" w:cstheme="minorHAnsi"/>
          <w:color w:val="000000"/>
          <w:lang w:val="pl-PL"/>
        </w:rPr>
      </w:pPr>
      <w:r w:rsidRPr="00FD3185">
        <w:rPr>
          <w:rFonts w:asciiTheme="minorHAnsi" w:hAnsiTheme="minorHAnsi" w:cstheme="minorHAnsi"/>
          <w:lang w:val="pl-PL"/>
        </w:rPr>
        <w:t xml:space="preserve">oznaczony znakiem CE, posiadać certyfikat CE lub deklarację zgodności CE; </w:t>
      </w:r>
    </w:p>
    <w:p w14:paraId="534D19A6" w14:textId="35E36A7E" w:rsidR="000770B0" w:rsidRPr="00776BBE" w:rsidRDefault="000770B0" w:rsidP="000770B0">
      <w:pPr>
        <w:pStyle w:val="Akapitzlist"/>
        <w:widowControl w:val="0"/>
        <w:numPr>
          <w:ilvl w:val="0"/>
          <w:numId w:val="11"/>
        </w:numPr>
        <w:spacing w:after="0" w:line="240" w:lineRule="auto"/>
        <w:jc w:val="both"/>
        <w:rPr>
          <w:rFonts w:asciiTheme="minorHAnsi" w:hAnsiTheme="minorHAnsi" w:cstheme="minorHAnsi"/>
          <w:color w:val="000000"/>
          <w:lang w:val="pl-PL"/>
        </w:rPr>
      </w:pPr>
      <w:r w:rsidRPr="00FD3185">
        <w:rPr>
          <w:rFonts w:asciiTheme="minorHAnsi" w:hAnsiTheme="minorHAnsi" w:cstheme="minorHAnsi"/>
          <w:lang w:val="pl-PL"/>
        </w:rPr>
        <w:t>bezpieczny dla użytkownika, wolny od szkodliwych substancji, spełniający wszelkie wymogi norm określonych obowiązującym prawem, co należy udokumentować w czasie ich przekazania</w:t>
      </w:r>
    </w:p>
    <w:p w14:paraId="13D45E88" w14:textId="77777777" w:rsidR="00776BBE" w:rsidRPr="00776BBE" w:rsidRDefault="00776BBE" w:rsidP="00776BBE">
      <w:pPr>
        <w:pStyle w:val="Akapitzlist"/>
        <w:widowControl w:val="0"/>
        <w:spacing w:after="0" w:line="240" w:lineRule="auto"/>
        <w:ind w:left="720"/>
        <w:jc w:val="both"/>
        <w:rPr>
          <w:rFonts w:asciiTheme="minorHAnsi" w:hAnsiTheme="minorHAnsi" w:cstheme="minorHAnsi"/>
          <w:color w:val="000000"/>
          <w:lang w:val="pl-PL"/>
        </w:rPr>
      </w:pPr>
    </w:p>
    <w:p w14:paraId="7859F2D7" w14:textId="77777777" w:rsidR="00776BBE" w:rsidRDefault="00776BBE" w:rsidP="00776BBE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</w:p>
    <w:p w14:paraId="62F748D8" w14:textId="3EDA925D" w:rsidR="00776BBE" w:rsidRPr="00553F35" w:rsidRDefault="00776BBE" w:rsidP="00553F35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553F35">
        <w:rPr>
          <w:rFonts w:asciiTheme="minorHAnsi" w:hAnsiTheme="minorHAnsi" w:cstheme="minorHAnsi"/>
          <w:b/>
          <w:bCs/>
          <w:color w:val="000000"/>
        </w:rPr>
        <w:t>VI. GWARANCJA</w:t>
      </w:r>
    </w:p>
    <w:p w14:paraId="6F6502A4" w14:textId="77777777" w:rsidR="00776BBE" w:rsidRPr="00776BBE" w:rsidRDefault="00776BBE" w:rsidP="00553F35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776BBE">
        <w:rPr>
          <w:rFonts w:asciiTheme="minorHAnsi" w:hAnsiTheme="minorHAnsi" w:cstheme="minorHAnsi"/>
          <w:color w:val="000000"/>
        </w:rPr>
        <w:t>1. Wykonawca udzieli następującej gwarancji na przedmiot zamówienia:</w:t>
      </w:r>
    </w:p>
    <w:p w14:paraId="0F2A28E9" w14:textId="5ACEBED0" w:rsidR="00776BBE" w:rsidRPr="00776BBE" w:rsidRDefault="00776BBE" w:rsidP="00553F35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776BBE">
        <w:rPr>
          <w:rFonts w:asciiTheme="minorHAnsi" w:hAnsiTheme="minorHAnsi" w:cstheme="minorHAnsi"/>
          <w:color w:val="000000"/>
        </w:rPr>
        <w:t>zgodnie z ofertą, jednak okres gwarancji nie może być krótszy niż 24 miesiące i nie może być</w:t>
      </w:r>
      <w:r w:rsidR="00553F35">
        <w:rPr>
          <w:rFonts w:asciiTheme="minorHAnsi" w:hAnsiTheme="minorHAnsi" w:cstheme="minorHAnsi"/>
          <w:color w:val="000000"/>
        </w:rPr>
        <w:t xml:space="preserve"> </w:t>
      </w:r>
      <w:r w:rsidRPr="00776BBE">
        <w:rPr>
          <w:rFonts w:asciiTheme="minorHAnsi" w:hAnsiTheme="minorHAnsi" w:cstheme="minorHAnsi"/>
          <w:color w:val="000000"/>
        </w:rPr>
        <w:t>dłuższy niż 60 miesięcy.</w:t>
      </w:r>
    </w:p>
    <w:p w14:paraId="6E4D8F98" w14:textId="7E6C6748" w:rsidR="00776BBE" w:rsidRPr="00776BBE" w:rsidRDefault="00776BBE" w:rsidP="00553F35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776BBE">
        <w:rPr>
          <w:rFonts w:asciiTheme="minorHAnsi" w:hAnsiTheme="minorHAnsi" w:cstheme="minorHAnsi"/>
          <w:color w:val="000000"/>
        </w:rPr>
        <w:t>2. Okres gwarancji rozpocznie się od dnia następnego po dacie podpisania Protokołu Odbioru</w:t>
      </w:r>
      <w:r w:rsidR="00553F35">
        <w:rPr>
          <w:rFonts w:asciiTheme="minorHAnsi" w:hAnsiTheme="minorHAnsi" w:cstheme="minorHAnsi"/>
          <w:color w:val="000000"/>
        </w:rPr>
        <w:t xml:space="preserve"> </w:t>
      </w:r>
      <w:r w:rsidRPr="00776BBE">
        <w:rPr>
          <w:rFonts w:asciiTheme="minorHAnsi" w:hAnsiTheme="minorHAnsi" w:cstheme="minorHAnsi"/>
          <w:color w:val="000000"/>
        </w:rPr>
        <w:t>Końcowego.</w:t>
      </w:r>
    </w:p>
    <w:p w14:paraId="5A308873" w14:textId="70ABCEA2" w:rsidR="00776BBE" w:rsidRPr="00776BBE" w:rsidRDefault="00776BBE" w:rsidP="00553F35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776BBE">
        <w:rPr>
          <w:rFonts w:asciiTheme="minorHAnsi" w:hAnsiTheme="minorHAnsi" w:cstheme="minorHAnsi"/>
          <w:color w:val="000000"/>
        </w:rPr>
        <w:t>3. Wykonawca zobowiązuje się do naprawy wszystkich usterek, które wystąpią na skutek wad</w:t>
      </w:r>
      <w:r w:rsidR="00553F35">
        <w:rPr>
          <w:rFonts w:asciiTheme="minorHAnsi" w:hAnsiTheme="minorHAnsi" w:cstheme="minorHAnsi"/>
          <w:color w:val="000000"/>
        </w:rPr>
        <w:t xml:space="preserve"> </w:t>
      </w:r>
      <w:r w:rsidRPr="00776BBE">
        <w:rPr>
          <w:rFonts w:asciiTheme="minorHAnsi" w:hAnsiTheme="minorHAnsi" w:cstheme="minorHAnsi"/>
          <w:color w:val="000000"/>
        </w:rPr>
        <w:t>konstrukcyjnych, produkcyjnych lub materiałowych w okresie gwarancji, bez nadmiernej zwłoki i</w:t>
      </w:r>
      <w:r w:rsidR="00553F35">
        <w:rPr>
          <w:rFonts w:asciiTheme="minorHAnsi" w:hAnsiTheme="minorHAnsi" w:cstheme="minorHAnsi"/>
          <w:color w:val="000000"/>
        </w:rPr>
        <w:t xml:space="preserve"> </w:t>
      </w:r>
      <w:r w:rsidRPr="00776BBE">
        <w:rPr>
          <w:rFonts w:asciiTheme="minorHAnsi" w:hAnsiTheme="minorHAnsi" w:cstheme="minorHAnsi"/>
          <w:color w:val="000000"/>
        </w:rPr>
        <w:t>na własny koszt. Odpowiedzialność Wykonawcy jest ograniczona do usterek, które wystąpią</w:t>
      </w:r>
      <w:r w:rsidR="00553F35">
        <w:rPr>
          <w:rFonts w:asciiTheme="minorHAnsi" w:hAnsiTheme="minorHAnsi" w:cstheme="minorHAnsi"/>
          <w:color w:val="000000"/>
        </w:rPr>
        <w:t xml:space="preserve"> </w:t>
      </w:r>
      <w:r w:rsidRPr="00776BBE">
        <w:rPr>
          <w:rFonts w:asciiTheme="minorHAnsi" w:hAnsiTheme="minorHAnsi" w:cstheme="minorHAnsi"/>
          <w:color w:val="000000"/>
        </w:rPr>
        <w:t>podczas pracy w warunkach otoczenia właściwych dla urządzeń danego rodzaju oraz powstałych</w:t>
      </w:r>
      <w:r w:rsidR="00553F35">
        <w:rPr>
          <w:rFonts w:asciiTheme="minorHAnsi" w:hAnsiTheme="minorHAnsi" w:cstheme="minorHAnsi"/>
          <w:color w:val="000000"/>
        </w:rPr>
        <w:t xml:space="preserve"> </w:t>
      </w:r>
      <w:r w:rsidRPr="00776BBE">
        <w:rPr>
          <w:rFonts w:asciiTheme="minorHAnsi" w:hAnsiTheme="minorHAnsi" w:cstheme="minorHAnsi"/>
          <w:color w:val="000000"/>
        </w:rPr>
        <w:t xml:space="preserve">w trakcie właściwego i normalnego jego użytkowania. Powyższy obowiązek Wykonawcy </w:t>
      </w:r>
      <w:r w:rsidR="00553F35" w:rsidRPr="00776BBE">
        <w:rPr>
          <w:rFonts w:asciiTheme="minorHAnsi" w:hAnsiTheme="minorHAnsi" w:cstheme="minorHAnsi"/>
          <w:color w:val="000000"/>
        </w:rPr>
        <w:t>nie dotyczy</w:t>
      </w:r>
      <w:r w:rsidRPr="00776BBE">
        <w:rPr>
          <w:rFonts w:asciiTheme="minorHAnsi" w:hAnsiTheme="minorHAnsi" w:cstheme="minorHAnsi"/>
          <w:color w:val="000000"/>
        </w:rPr>
        <w:t xml:space="preserve"> usterek, które wystąpią na skutek niewłaściwej konserwacji, niewłaściwej eksploatacji,</w:t>
      </w:r>
      <w:r w:rsidR="00553F35">
        <w:rPr>
          <w:rFonts w:asciiTheme="minorHAnsi" w:hAnsiTheme="minorHAnsi" w:cstheme="minorHAnsi"/>
          <w:color w:val="000000"/>
        </w:rPr>
        <w:t xml:space="preserve"> </w:t>
      </w:r>
      <w:r w:rsidRPr="00776BBE">
        <w:rPr>
          <w:rFonts w:asciiTheme="minorHAnsi" w:hAnsiTheme="minorHAnsi" w:cstheme="minorHAnsi"/>
          <w:color w:val="000000"/>
        </w:rPr>
        <w:t>naprawy lub modyfikacji wykonanej przez Zamawiającego, ani też przypadków wyraźnego</w:t>
      </w:r>
    </w:p>
    <w:p w14:paraId="12EF8470" w14:textId="77777777" w:rsidR="00776BBE" w:rsidRPr="00776BBE" w:rsidRDefault="00776BBE" w:rsidP="00553F35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776BBE">
        <w:rPr>
          <w:rFonts w:asciiTheme="minorHAnsi" w:hAnsiTheme="minorHAnsi" w:cstheme="minorHAnsi"/>
          <w:color w:val="000000"/>
        </w:rPr>
        <w:t>uszkodzenia obudowy lub podzespołów.</w:t>
      </w:r>
    </w:p>
    <w:p w14:paraId="09B87C4E" w14:textId="77777777" w:rsidR="00776BBE" w:rsidRPr="00776BBE" w:rsidRDefault="00776BBE" w:rsidP="00553F35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776BBE">
        <w:rPr>
          <w:rFonts w:asciiTheme="minorHAnsi" w:hAnsiTheme="minorHAnsi" w:cstheme="minorHAnsi"/>
          <w:color w:val="000000"/>
        </w:rPr>
        <w:t>4. W okresie gwarancyjnym Zamawiający niezwłocznie zawiadomi Wykonawcę o występujących</w:t>
      </w:r>
    </w:p>
    <w:p w14:paraId="1F50FD45" w14:textId="589B8BD7" w:rsidR="00776BBE" w:rsidRPr="00776BBE" w:rsidRDefault="00776BBE" w:rsidP="00553F35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776BBE">
        <w:rPr>
          <w:rFonts w:asciiTheme="minorHAnsi" w:hAnsiTheme="minorHAnsi" w:cstheme="minorHAnsi"/>
          <w:color w:val="000000"/>
        </w:rPr>
        <w:t>usterkach urządzenia lub jego wyposażenia. Po uzyskaniu tych informacji, Zamawiający zostanie</w:t>
      </w:r>
    </w:p>
    <w:p w14:paraId="011110EB" w14:textId="77777777" w:rsidR="00776BBE" w:rsidRPr="00776BBE" w:rsidRDefault="00776BBE" w:rsidP="00553F35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776BBE">
        <w:rPr>
          <w:rFonts w:asciiTheme="minorHAnsi" w:hAnsiTheme="minorHAnsi" w:cstheme="minorHAnsi"/>
          <w:color w:val="000000"/>
        </w:rPr>
        <w:lastRenderedPageBreak/>
        <w:t>poinstruowany w jaki sposób usterki te należy usunąć. Jeżeli usterki nie mogą być usunięte przez</w:t>
      </w:r>
    </w:p>
    <w:p w14:paraId="06C2BA7A" w14:textId="77777777" w:rsidR="00776BBE" w:rsidRPr="00776BBE" w:rsidRDefault="00776BBE" w:rsidP="00553F35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776BBE">
        <w:rPr>
          <w:rFonts w:asciiTheme="minorHAnsi" w:hAnsiTheme="minorHAnsi" w:cstheme="minorHAnsi"/>
          <w:color w:val="000000"/>
        </w:rPr>
        <w:t>Zamawiającego samodzielnie, zostanie niezwłocznie wysłany personel serwisowy Wykonawcy.</w:t>
      </w:r>
    </w:p>
    <w:p w14:paraId="63A6386E" w14:textId="77777777" w:rsidR="00776BBE" w:rsidRPr="00FD3185" w:rsidRDefault="00776BBE" w:rsidP="00553F35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Oferenta na następujących warunkach:</w:t>
      </w:r>
    </w:p>
    <w:p w14:paraId="7ACFC553" w14:textId="5792E765" w:rsidR="00776BBE" w:rsidRPr="00FD3185" w:rsidRDefault="00776BBE" w:rsidP="00553F35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 xml:space="preserve">1) czas reakcji – </w:t>
      </w:r>
      <w:r w:rsidR="00916BD0">
        <w:rPr>
          <w:rFonts w:asciiTheme="minorHAnsi" w:hAnsiTheme="minorHAnsi" w:cstheme="minorHAnsi"/>
          <w:color w:val="000000"/>
        </w:rPr>
        <w:t>do 2 dnia</w:t>
      </w:r>
      <w:r w:rsidRPr="00FD3185">
        <w:rPr>
          <w:rFonts w:asciiTheme="minorHAnsi" w:hAnsiTheme="minorHAnsi" w:cstheme="minorHAnsi"/>
          <w:color w:val="000000"/>
        </w:rPr>
        <w:t xml:space="preserve"> od zgłoszenia usterki/awarii, </w:t>
      </w:r>
    </w:p>
    <w:p w14:paraId="0FD1FA8A" w14:textId="1C6A95B8" w:rsidR="00776BBE" w:rsidRPr="00FD3185" w:rsidRDefault="00776BBE" w:rsidP="00776BBE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 xml:space="preserve">2)  czas rozwiązania – </w:t>
      </w:r>
      <w:r w:rsidR="00916BD0">
        <w:rPr>
          <w:rFonts w:asciiTheme="minorHAnsi" w:hAnsiTheme="minorHAnsi" w:cstheme="minorHAnsi"/>
          <w:color w:val="000000"/>
        </w:rPr>
        <w:t xml:space="preserve">do 3 dnia </w:t>
      </w:r>
      <w:r w:rsidRPr="00FD3185">
        <w:rPr>
          <w:rFonts w:asciiTheme="minorHAnsi" w:hAnsiTheme="minorHAnsi" w:cstheme="minorHAnsi"/>
          <w:color w:val="000000"/>
        </w:rPr>
        <w:t xml:space="preserve"> na czas rozwiązania usterki/awarii.</w:t>
      </w:r>
    </w:p>
    <w:p w14:paraId="380B1503" w14:textId="1373FC64" w:rsidR="00776BBE" w:rsidRPr="00776BBE" w:rsidRDefault="00776BBE" w:rsidP="00776BBE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</w:p>
    <w:p w14:paraId="1C31E22B" w14:textId="77777777" w:rsidR="00776BBE" w:rsidRPr="00776BBE" w:rsidRDefault="00776BBE" w:rsidP="00776BBE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776BBE">
        <w:rPr>
          <w:rFonts w:asciiTheme="minorHAnsi" w:hAnsiTheme="minorHAnsi" w:cstheme="minorHAnsi"/>
          <w:color w:val="000000"/>
        </w:rPr>
        <w:t>5. W przypadku samodzielnej wymiany uszkodzonych części za zgodą Wykonawcy, Zamawiający</w:t>
      </w:r>
    </w:p>
    <w:p w14:paraId="40BE4970" w14:textId="77777777" w:rsidR="00776BBE" w:rsidRPr="00776BBE" w:rsidRDefault="00776BBE" w:rsidP="00776BBE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776BBE">
        <w:rPr>
          <w:rFonts w:asciiTheme="minorHAnsi" w:hAnsiTheme="minorHAnsi" w:cstheme="minorHAnsi"/>
          <w:color w:val="000000"/>
        </w:rPr>
        <w:t>zwrócić uszkodzone komponenty.</w:t>
      </w:r>
    </w:p>
    <w:p w14:paraId="5F1421E8" w14:textId="77777777" w:rsidR="00776BBE" w:rsidRPr="00776BBE" w:rsidRDefault="00776BBE" w:rsidP="00776BBE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776BBE">
        <w:rPr>
          <w:rFonts w:asciiTheme="minorHAnsi" w:hAnsiTheme="minorHAnsi" w:cstheme="minorHAnsi"/>
          <w:color w:val="000000"/>
        </w:rPr>
        <w:t>6. Po zakończeniu okresu gwarancyjnego Wykonawca zapewni Zamawiającemu płatny serwis i</w:t>
      </w:r>
    </w:p>
    <w:p w14:paraId="2265A16B" w14:textId="77777777" w:rsidR="00776BBE" w:rsidRPr="00776BBE" w:rsidRDefault="00776BBE" w:rsidP="00776BBE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776BBE">
        <w:rPr>
          <w:rFonts w:asciiTheme="minorHAnsi" w:hAnsiTheme="minorHAnsi" w:cstheme="minorHAnsi"/>
          <w:color w:val="000000"/>
        </w:rPr>
        <w:t>dostęp do części zamiennych przez okres 2 lat.</w:t>
      </w:r>
    </w:p>
    <w:p w14:paraId="2FEE3B12" w14:textId="77777777" w:rsidR="00776BBE" w:rsidRPr="00776BBE" w:rsidRDefault="00776BBE" w:rsidP="00776BBE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776BBE">
        <w:rPr>
          <w:rFonts w:asciiTheme="minorHAnsi" w:hAnsiTheme="minorHAnsi" w:cstheme="minorHAnsi"/>
          <w:color w:val="000000"/>
        </w:rPr>
        <w:t>7. Gwarancja zostanie przedłużona o czas usunięcia awarii dla części objętych gwarancją od dnia</w:t>
      </w:r>
    </w:p>
    <w:p w14:paraId="6AC6C1FA" w14:textId="615CFA07" w:rsidR="00776BBE" w:rsidRPr="00776BBE" w:rsidRDefault="00776BBE" w:rsidP="00776BBE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776BBE">
        <w:rPr>
          <w:rFonts w:asciiTheme="minorHAnsi" w:hAnsiTheme="minorHAnsi" w:cstheme="minorHAnsi"/>
          <w:color w:val="000000"/>
        </w:rPr>
        <w:t>zgłoszenia awarii do czasu jej usunięcia.</w:t>
      </w:r>
    </w:p>
    <w:p w14:paraId="1B0D2D0E" w14:textId="77777777" w:rsidR="0058416D" w:rsidRPr="00FD3185" w:rsidRDefault="0058416D" w:rsidP="0020451D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</w:p>
    <w:p w14:paraId="77805AFD" w14:textId="77777777" w:rsidR="0020451D" w:rsidRPr="00FD3185" w:rsidRDefault="0020451D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62243DB8" w14:textId="6C36D7EC" w:rsidR="00323374" w:rsidRPr="00FD3185" w:rsidRDefault="00323374" w:rsidP="0020451D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t>VI</w:t>
      </w:r>
      <w:r w:rsidR="00776BBE">
        <w:rPr>
          <w:rFonts w:asciiTheme="minorHAnsi" w:hAnsiTheme="minorHAnsi" w:cstheme="minorHAnsi"/>
          <w:b/>
          <w:bCs/>
          <w:color w:val="000000"/>
        </w:rPr>
        <w:t>I</w:t>
      </w:r>
      <w:r w:rsidRPr="00FD3185">
        <w:rPr>
          <w:rFonts w:asciiTheme="minorHAnsi" w:hAnsiTheme="minorHAnsi" w:cstheme="minorHAnsi"/>
          <w:b/>
          <w:bCs/>
          <w:color w:val="000000"/>
        </w:rPr>
        <w:t>. KOD I NAZWA CPV</w:t>
      </w:r>
    </w:p>
    <w:p w14:paraId="0E52CB4C" w14:textId="77777777" w:rsidR="00F21610" w:rsidRPr="00FD3185" w:rsidRDefault="00F21610" w:rsidP="00F21610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3527EBAB" w14:textId="77777777" w:rsidR="004220E7" w:rsidRDefault="004220E7" w:rsidP="00F21610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 xml:space="preserve">Kod CPV: </w:t>
      </w:r>
      <w:hyperlink r:id="rId10" w:history="1">
        <w:r w:rsidRPr="00FD3185">
          <w:rPr>
            <w:rFonts w:asciiTheme="minorHAnsi" w:hAnsiTheme="minorHAnsi" w:cstheme="minorHAnsi"/>
            <w:color w:val="000000"/>
          </w:rPr>
          <w:t>39290000-1</w:t>
        </w:r>
      </w:hyperlink>
      <w:r w:rsidRPr="00FD3185">
        <w:rPr>
          <w:rFonts w:asciiTheme="minorHAnsi" w:hAnsiTheme="minorHAnsi" w:cstheme="minorHAnsi"/>
          <w:color w:val="000000"/>
        </w:rPr>
        <w:t xml:space="preserve"> Wyposażenie różne </w:t>
      </w:r>
    </w:p>
    <w:p w14:paraId="63EC97CA" w14:textId="77777777" w:rsidR="000A6935" w:rsidRPr="000A6935" w:rsidRDefault="000A6935" w:rsidP="000A6935">
      <w:pPr>
        <w:widowControl w:val="0"/>
        <w:spacing w:after="0" w:line="240" w:lineRule="auto"/>
        <w:ind w:left="720"/>
        <w:rPr>
          <w:rFonts w:asciiTheme="minorHAnsi" w:hAnsiTheme="minorHAnsi" w:cstheme="minorHAnsi"/>
          <w:color w:val="000000"/>
        </w:rPr>
      </w:pPr>
      <w:r w:rsidRPr="000A6935">
        <w:rPr>
          <w:rFonts w:asciiTheme="minorHAnsi" w:hAnsiTheme="minorHAnsi" w:cstheme="minorHAnsi"/>
          <w:color w:val="000000"/>
        </w:rPr>
        <w:t>48000000-8 – Pakiety oprogramowania i systemy informatyczne​</w:t>
      </w:r>
    </w:p>
    <w:p w14:paraId="2B6319B0" w14:textId="19A8FE7B" w:rsidR="000A6935" w:rsidRPr="000A6935" w:rsidRDefault="000A6935" w:rsidP="000A6935">
      <w:pPr>
        <w:widowControl w:val="0"/>
        <w:spacing w:after="0" w:line="240" w:lineRule="auto"/>
        <w:ind w:left="720"/>
        <w:rPr>
          <w:rFonts w:asciiTheme="minorHAnsi" w:hAnsiTheme="minorHAnsi" w:cstheme="minorHAnsi"/>
          <w:color w:val="000000"/>
        </w:rPr>
      </w:pPr>
      <w:r w:rsidRPr="000A6935">
        <w:rPr>
          <w:rFonts w:asciiTheme="minorHAnsi" w:hAnsiTheme="minorHAnsi" w:cstheme="minorHAnsi"/>
          <w:color w:val="000000"/>
        </w:rPr>
        <w:t xml:space="preserve">72000000-5 – Usługi informatyczne: doradztwo, opracowanie oprogramowania, </w:t>
      </w:r>
      <w:r w:rsidR="006F0183" w:rsidRPr="000A6935">
        <w:rPr>
          <w:rFonts w:asciiTheme="minorHAnsi" w:hAnsiTheme="minorHAnsi" w:cstheme="minorHAnsi"/>
          <w:color w:val="000000"/>
        </w:rPr>
        <w:t>Internet</w:t>
      </w:r>
      <w:r w:rsidRPr="000A6935">
        <w:rPr>
          <w:rFonts w:asciiTheme="minorHAnsi" w:hAnsiTheme="minorHAnsi" w:cstheme="minorHAnsi"/>
          <w:color w:val="000000"/>
        </w:rPr>
        <w:t xml:space="preserve"> i</w:t>
      </w:r>
      <w:r>
        <w:rPr>
          <w:rFonts w:asciiTheme="minorHAnsi" w:hAnsiTheme="minorHAnsi" w:cstheme="minorHAnsi"/>
          <w:color w:val="000000"/>
        </w:rPr>
        <w:t xml:space="preserve"> </w:t>
      </w:r>
      <w:r w:rsidRPr="000A6935">
        <w:rPr>
          <w:rFonts w:asciiTheme="minorHAnsi" w:hAnsiTheme="minorHAnsi" w:cstheme="minorHAnsi"/>
          <w:color w:val="000000"/>
        </w:rPr>
        <w:t>wsparcie​</w:t>
      </w:r>
    </w:p>
    <w:p w14:paraId="0B2B2147" w14:textId="77777777" w:rsidR="000A6935" w:rsidRPr="000A6935" w:rsidRDefault="000A6935" w:rsidP="000A6935">
      <w:pPr>
        <w:widowControl w:val="0"/>
        <w:spacing w:after="0" w:line="240" w:lineRule="auto"/>
        <w:ind w:left="720"/>
        <w:rPr>
          <w:rFonts w:asciiTheme="minorHAnsi" w:hAnsiTheme="minorHAnsi" w:cstheme="minorHAnsi"/>
          <w:color w:val="000000"/>
        </w:rPr>
      </w:pPr>
      <w:r w:rsidRPr="000A6935">
        <w:rPr>
          <w:rFonts w:asciiTheme="minorHAnsi" w:hAnsiTheme="minorHAnsi" w:cstheme="minorHAnsi"/>
          <w:color w:val="000000"/>
        </w:rPr>
        <w:t>30200000-1 – Urządzenia komputerowe i akcesoria (dla serwera)​</w:t>
      </w:r>
    </w:p>
    <w:p w14:paraId="10A848CF" w14:textId="77777777" w:rsidR="000A6935" w:rsidRPr="000A6935" w:rsidRDefault="000A6935" w:rsidP="000A6935">
      <w:pPr>
        <w:widowControl w:val="0"/>
        <w:spacing w:after="0" w:line="240" w:lineRule="auto"/>
        <w:ind w:left="720"/>
        <w:rPr>
          <w:rFonts w:asciiTheme="minorHAnsi" w:hAnsiTheme="minorHAnsi" w:cstheme="minorHAnsi"/>
          <w:color w:val="000000"/>
        </w:rPr>
      </w:pPr>
      <w:r w:rsidRPr="000A6935">
        <w:rPr>
          <w:rFonts w:asciiTheme="minorHAnsi" w:hAnsiTheme="minorHAnsi" w:cstheme="minorHAnsi"/>
          <w:color w:val="000000"/>
        </w:rPr>
        <w:t>80500000-9 – Usługi szkoleniowe​</w:t>
      </w:r>
    </w:p>
    <w:p w14:paraId="22FDE087" w14:textId="77777777" w:rsidR="000A6935" w:rsidRDefault="000A6935" w:rsidP="000A6935">
      <w:pPr>
        <w:widowControl w:val="0"/>
        <w:spacing w:after="0" w:line="240" w:lineRule="auto"/>
        <w:ind w:left="720"/>
        <w:rPr>
          <w:rFonts w:asciiTheme="minorHAnsi" w:hAnsiTheme="minorHAnsi" w:cstheme="minorHAnsi"/>
          <w:color w:val="000000"/>
        </w:rPr>
      </w:pPr>
      <w:r w:rsidRPr="000A6935">
        <w:rPr>
          <w:rFonts w:asciiTheme="minorHAnsi" w:hAnsiTheme="minorHAnsi" w:cstheme="minorHAnsi"/>
          <w:color w:val="000000"/>
        </w:rPr>
        <w:t>72220000-3 – Usługi konsultacyjne w zakresie systemów informatycznych i doradztwo techniczne (dla raportu AI)</w:t>
      </w:r>
    </w:p>
    <w:p w14:paraId="7AA4A189" w14:textId="77777777" w:rsidR="000A6935" w:rsidRPr="00FD3185" w:rsidRDefault="000A6935" w:rsidP="00F21610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7F28215B" w14:textId="77C07B97" w:rsidR="00F21610" w:rsidRPr="00FD3185" w:rsidRDefault="004220E7" w:rsidP="00F21610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 xml:space="preserve">  </w:t>
      </w:r>
    </w:p>
    <w:p w14:paraId="7AD29EBE" w14:textId="77777777" w:rsidR="00F21610" w:rsidRPr="00FD3185" w:rsidRDefault="00F21610" w:rsidP="00F21610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4BD81C4E" w14:textId="0F06786A" w:rsidR="00323374" w:rsidRPr="00FD3185" w:rsidRDefault="00323374" w:rsidP="0020451D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t>VI</w:t>
      </w:r>
      <w:r w:rsidR="00776BBE">
        <w:rPr>
          <w:rFonts w:asciiTheme="minorHAnsi" w:hAnsiTheme="minorHAnsi" w:cstheme="minorHAnsi"/>
          <w:b/>
          <w:bCs/>
          <w:color w:val="000000"/>
        </w:rPr>
        <w:t>I</w:t>
      </w:r>
      <w:r w:rsidRPr="00FD3185">
        <w:rPr>
          <w:rFonts w:asciiTheme="minorHAnsi" w:hAnsiTheme="minorHAnsi" w:cstheme="minorHAnsi"/>
          <w:b/>
          <w:bCs/>
          <w:color w:val="000000"/>
        </w:rPr>
        <w:t>I. TERMIN WYKONANIA ZAMÓWIENIA</w:t>
      </w:r>
    </w:p>
    <w:p w14:paraId="7FBDE556" w14:textId="77777777" w:rsidR="0020451D" w:rsidRPr="00FD3185" w:rsidRDefault="0020451D" w:rsidP="0020451D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</w:p>
    <w:p w14:paraId="79D25826" w14:textId="2639CFF8" w:rsidR="00D62A45" w:rsidRPr="00FD3185" w:rsidRDefault="00323374" w:rsidP="00E57E81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1. Maksymalny termin wykonania przedmiotu zamówienia:</w:t>
      </w:r>
      <w:r w:rsidR="00E57E81" w:rsidRPr="00FD3185">
        <w:rPr>
          <w:rFonts w:asciiTheme="minorHAnsi" w:hAnsiTheme="minorHAnsi" w:cstheme="minorHAnsi"/>
          <w:color w:val="000000"/>
        </w:rPr>
        <w:t xml:space="preserve"> </w:t>
      </w:r>
      <w:r w:rsidR="00FD3185" w:rsidRPr="00FD3185">
        <w:rPr>
          <w:rFonts w:asciiTheme="minorHAnsi" w:hAnsiTheme="minorHAnsi" w:cstheme="minorHAnsi"/>
          <w:b/>
          <w:bCs/>
          <w:color w:val="000000"/>
        </w:rPr>
        <w:t>1</w:t>
      </w:r>
      <w:r w:rsidR="00A95C98">
        <w:rPr>
          <w:rFonts w:asciiTheme="minorHAnsi" w:hAnsiTheme="minorHAnsi" w:cstheme="minorHAnsi"/>
          <w:b/>
          <w:bCs/>
          <w:color w:val="000000"/>
        </w:rPr>
        <w:t>3</w:t>
      </w:r>
      <w:r w:rsidR="006A3D2B" w:rsidRPr="00FD3185">
        <w:rPr>
          <w:rFonts w:asciiTheme="minorHAnsi" w:hAnsiTheme="minorHAnsi" w:cstheme="minorHAnsi"/>
          <w:b/>
          <w:bCs/>
          <w:color w:val="000000"/>
        </w:rPr>
        <w:t>.</w:t>
      </w:r>
      <w:r w:rsidR="00805927" w:rsidRPr="00FD3185">
        <w:rPr>
          <w:rFonts w:asciiTheme="minorHAnsi" w:hAnsiTheme="minorHAnsi" w:cstheme="minorHAnsi"/>
          <w:b/>
          <w:bCs/>
          <w:color w:val="000000"/>
        </w:rPr>
        <w:t>01</w:t>
      </w:r>
      <w:r w:rsidR="006A3D2B" w:rsidRPr="00FD3185">
        <w:rPr>
          <w:rFonts w:asciiTheme="minorHAnsi" w:hAnsiTheme="minorHAnsi" w:cstheme="minorHAnsi"/>
          <w:b/>
          <w:bCs/>
          <w:color w:val="000000"/>
        </w:rPr>
        <w:t>.202</w:t>
      </w:r>
      <w:r w:rsidR="00805927" w:rsidRPr="00FD3185">
        <w:rPr>
          <w:rFonts w:asciiTheme="minorHAnsi" w:hAnsiTheme="minorHAnsi" w:cstheme="minorHAnsi"/>
          <w:b/>
          <w:bCs/>
          <w:color w:val="000000"/>
        </w:rPr>
        <w:t>6</w:t>
      </w:r>
      <w:r w:rsidR="006A3D2B" w:rsidRPr="00FD3185">
        <w:rPr>
          <w:rFonts w:asciiTheme="minorHAnsi" w:hAnsiTheme="minorHAnsi" w:cstheme="minorHAnsi"/>
          <w:b/>
          <w:bCs/>
          <w:color w:val="000000"/>
        </w:rPr>
        <w:t xml:space="preserve"> </w:t>
      </w:r>
      <w:r w:rsidR="00D62A45" w:rsidRPr="00FD3185">
        <w:rPr>
          <w:rFonts w:asciiTheme="minorHAnsi" w:hAnsiTheme="minorHAnsi" w:cstheme="minorHAnsi"/>
          <w:b/>
          <w:bCs/>
          <w:color w:val="000000"/>
        </w:rPr>
        <w:t>r.</w:t>
      </w:r>
    </w:p>
    <w:p w14:paraId="09A08453" w14:textId="42B9BD04" w:rsidR="00323374" w:rsidRPr="00FD3185" w:rsidRDefault="00323374" w:rsidP="00AB521A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2.Przez datę wykonania przedmiotu zamówienia Zamawiający rozumie datę dostawy</w:t>
      </w:r>
      <w:r w:rsidR="00AB521A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potwierdzoną podpisanym przez obie Strony końcowym protokołem zdawczo – odbiorczym.</w:t>
      </w:r>
    </w:p>
    <w:p w14:paraId="218FAB8D" w14:textId="77777777" w:rsidR="0020451D" w:rsidRPr="00FD3185" w:rsidRDefault="0020451D" w:rsidP="0020451D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</w:p>
    <w:p w14:paraId="6E012CE8" w14:textId="0682E6DF" w:rsidR="00323374" w:rsidRPr="00FD3185" w:rsidRDefault="00776BBE" w:rsidP="0020451D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t>IX</w:t>
      </w:r>
      <w:r w:rsidR="00323374" w:rsidRPr="00FD3185">
        <w:rPr>
          <w:rFonts w:asciiTheme="minorHAnsi" w:hAnsiTheme="minorHAnsi" w:cstheme="minorHAnsi"/>
          <w:b/>
          <w:bCs/>
          <w:color w:val="000000"/>
        </w:rPr>
        <w:t>. WARUNKI UDZIAŁU W POSTĘPOWANIU</w:t>
      </w:r>
      <w:r w:rsidR="00900353" w:rsidRPr="00FD3185">
        <w:rPr>
          <w:rFonts w:asciiTheme="minorHAnsi" w:hAnsiTheme="minorHAnsi" w:cstheme="minorHAnsi"/>
          <w:b/>
          <w:bCs/>
          <w:color w:val="000000"/>
        </w:rPr>
        <w:t xml:space="preserve"> ORAZ DOKUMENTY</w:t>
      </w:r>
    </w:p>
    <w:p w14:paraId="412F0107" w14:textId="77777777" w:rsidR="0020451D" w:rsidRPr="00FD3185" w:rsidRDefault="0020451D" w:rsidP="002D242B">
      <w:pPr>
        <w:widowControl w:val="0"/>
        <w:spacing w:after="0" w:line="240" w:lineRule="auto"/>
        <w:jc w:val="both"/>
        <w:rPr>
          <w:rFonts w:asciiTheme="minorHAnsi" w:hAnsiTheme="minorHAnsi" w:cstheme="minorHAnsi"/>
          <w:b/>
          <w:bCs/>
          <w:color w:val="000000"/>
        </w:rPr>
      </w:pPr>
    </w:p>
    <w:p w14:paraId="1F5E7062" w14:textId="5D16EC3E" w:rsidR="00323374" w:rsidRPr="00553F35" w:rsidRDefault="00553F35" w:rsidP="00553F35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 xml:space="preserve">1. </w:t>
      </w:r>
      <w:r w:rsidR="00323374" w:rsidRPr="00553F35">
        <w:rPr>
          <w:rFonts w:asciiTheme="minorHAnsi" w:hAnsiTheme="minorHAnsi" w:cstheme="minorHAnsi"/>
          <w:color w:val="000000"/>
        </w:rPr>
        <w:t>Zamówienie może być udzielone podmiotowi, który</w:t>
      </w:r>
      <w:r w:rsidR="0020451D" w:rsidRPr="00553F35">
        <w:rPr>
          <w:rFonts w:asciiTheme="minorHAnsi" w:hAnsiTheme="minorHAnsi" w:cstheme="minorHAnsi"/>
          <w:color w:val="000000"/>
        </w:rPr>
        <w:t xml:space="preserve"> </w:t>
      </w:r>
      <w:r w:rsidR="00323374" w:rsidRPr="00553F35">
        <w:rPr>
          <w:rFonts w:asciiTheme="minorHAnsi" w:hAnsiTheme="minorHAnsi" w:cstheme="minorHAnsi"/>
          <w:color w:val="000000"/>
        </w:rPr>
        <w:t>posiada wiedzę i doświadczenie niezbędne do wykonania przedmiotu zamówienia</w:t>
      </w:r>
      <w:r w:rsidR="0058416D" w:rsidRPr="00553F35">
        <w:rPr>
          <w:rFonts w:asciiTheme="minorHAnsi" w:hAnsiTheme="minorHAnsi" w:cstheme="minorHAnsi"/>
          <w:color w:val="000000"/>
        </w:rPr>
        <w:t xml:space="preserve"> oraz nie podlega wykluczeniu z postępowania. </w:t>
      </w:r>
    </w:p>
    <w:p w14:paraId="238C50A6" w14:textId="77777777" w:rsidR="0058416D" w:rsidRPr="00FD3185" w:rsidRDefault="0058416D" w:rsidP="002D242B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</w:p>
    <w:p w14:paraId="62A511A1" w14:textId="77777777" w:rsidR="0020451D" w:rsidRPr="00FD3185" w:rsidRDefault="0020451D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37DBC8B9" w14:textId="66DFB70D" w:rsidR="00323374" w:rsidRPr="00FD3185" w:rsidRDefault="00323374" w:rsidP="0020451D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t>X. WYKLUCZENIA</w:t>
      </w:r>
    </w:p>
    <w:p w14:paraId="7840EB5A" w14:textId="77777777" w:rsidR="0020451D" w:rsidRPr="00FD3185" w:rsidRDefault="0020451D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4A6CC629" w14:textId="402B66B1" w:rsidR="00894179" w:rsidRPr="00FD3185" w:rsidRDefault="00323374" w:rsidP="0020451D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1. W postępowaniu o udzielenie zamówienia obowiązuje zakaz konfliktu interesów. Konflikt</w:t>
      </w:r>
      <w:r w:rsidR="0020451D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interesów oznacza każdą̨ sytuację, w której osoby biorące udział w przygotowaniu lub</w:t>
      </w:r>
      <w:r w:rsidR="0020451D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prowadzeniu postepowania o udzielenie zamówienia lub mogące wpłynąć́ na wynik tego</w:t>
      </w:r>
      <w:r w:rsidR="0020451D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postepowania mają, bezpośrednio lub pośrednio, interes finansowy, ekonomiczny lub inny</w:t>
      </w:r>
      <w:r w:rsidR="0020451D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interes osobisty, który postrzegać́ można jako zagrażający ich bezstronności i niezależności w</w:t>
      </w:r>
      <w:r w:rsidR="0020451D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związku z postepowaniem o udzielenie zamówienia.</w:t>
      </w:r>
    </w:p>
    <w:p w14:paraId="3ABD5571" w14:textId="5C0F7495" w:rsidR="00894179" w:rsidRPr="00FD3185" w:rsidRDefault="00323374" w:rsidP="002D1C00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2. W celu usunięcia konfliktu interesów zamówienie nie może być udzielone podmiotom</w:t>
      </w:r>
      <w:r w:rsidR="0020451D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powiązanym z Zamawiającym osobowo i kapitałowo.</w:t>
      </w:r>
    </w:p>
    <w:p w14:paraId="3369B25F" w14:textId="57F861A0" w:rsidR="00894179" w:rsidRPr="00FD3185" w:rsidRDefault="00323374" w:rsidP="002D1C00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lastRenderedPageBreak/>
        <w:t>3. Potwierdzeniem spełnienia warunku jest podpis Wykonawcy pod oświadczeniem stanowiącym</w:t>
      </w:r>
      <w:r w:rsidR="00894179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załącznik nr 2 (weryfikacja na zasadzie spełnia/nie spełnia). W przypadku złożenia oferty przez</w:t>
      </w:r>
      <w:r w:rsidR="00894179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Wykonawcę powiązanego kapitałowo i osobowo z Zamawiającym, zostanie on wykluczony z</w:t>
      </w:r>
      <w:r w:rsidR="00894179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udziału w postępowaniu.</w:t>
      </w:r>
    </w:p>
    <w:p w14:paraId="2C0ABA25" w14:textId="37769B36" w:rsidR="00323374" w:rsidRPr="00FD3185" w:rsidRDefault="00323374" w:rsidP="00894179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4. Na podstawie art. 7 ust. 1 Ustawy z dnia 13 kwietnia 2022 r. o szczególnych rozwiązaniach w</w:t>
      </w:r>
      <w:r w:rsidR="00894179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zakresie przeciwdziałania wspieraniu agresji na Ukrainę oraz służących ochronie bezpieczeństwa</w:t>
      </w:r>
      <w:r w:rsidR="00894179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narodowego, dalej „ustawa”, z postępowania o udzielenie zamówienia publicznego wyklucza się:</w:t>
      </w:r>
    </w:p>
    <w:p w14:paraId="0CD6B031" w14:textId="7BEB65DA" w:rsidR="00323374" w:rsidRPr="00FD3185" w:rsidRDefault="00323374" w:rsidP="00894179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a) wykonawcę wymienionego w wykazach określonych w rozporządzeniu 765/2006 i</w:t>
      </w:r>
      <w:r w:rsidR="00894179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rozporządzeni</w:t>
      </w:r>
      <w:r w:rsidR="00894179" w:rsidRPr="00FD3185">
        <w:rPr>
          <w:rFonts w:asciiTheme="minorHAnsi" w:hAnsiTheme="minorHAnsi" w:cstheme="minorHAnsi"/>
          <w:color w:val="000000"/>
        </w:rPr>
        <w:t xml:space="preserve">u </w:t>
      </w:r>
      <w:r w:rsidRPr="00FD3185">
        <w:rPr>
          <w:rFonts w:asciiTheme="minorHAnsi" w:hAnsiTheme="minorHAnsi" w:cstheme="minorHAnsi"/>
          <w:color w:val="000000"/>
        </w:rPr>
        <w:t>269/2014 albo wpisanego na listę na podstawie decyzji w sprawie wpisu</w:t>
      </w:r>
      <w:r w:rsidR="00894179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na listę rozstrzygającej o zastosowaniu środka, o którym mowa w art. 1 pkt 3 ustawy;</w:t>
      </w:r>
    </w:p>
    <w:p w14:paraId="1C152C17" w14:textId="12C42BB4" w:rsidR="00323374" w:rsidRPr="00FD3185" w:rsidRDefault="00323374" w:rsidP="00894179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b) wykonawcę, którego beneficjentem rzeczywistym w rozumieniu ustawy z dnia 1 marca</w:t>
      </w:r>
      <w:r w:rsidR="00894179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2018 r. o przeciwdziałaniu praniu pieniędzy oraz finansowaniu terroryzmu (Dz. U. 2023</w:t>
      </w:r>
      <w:r w:rsidR="00894179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poz. 1124) jest osoba wymieniona w wykazach określonych w rozporządzeniu 765/2006 i</w:t>
      </w:r>
      <w:r w:rsidR="00894179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rozporządzeniu 269/2014 albo</w:t>
      </w:r>
      <w:r w:rsidR="00894179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wpisana na listę lub będąca takim beneficjentem</w:t>
      </w:r>
      <w:r w:rsidR="00894179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rzeczywistym od dnia 24 lutego 2022 r., o ile została wpisana na listę na podstawie</w:t>
      </w:r>
      <w:r w:rsidR="00894179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decyzji w sprawie wpisu na listę rozstrzygającej o zastosowaniu środka, o którym mowa</w:t>
      </w:r>
      <w:r w:rsidR="00894179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w art. 1 pkt 3 ustawy;</w:t>
      </w:r>
    </w:p>
    <w:p w14:paraId="7D179D25" w14:textId="6D309F31" w:rsidR="00323374" w:rsidRPr="00FD3185" w:rsidRDefault="00323374" w:rsidP="00894179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c) wykonawcę, którego jednostką dominującą w rozumieniu art. 3 ust. 1 pkt 37 ustawy z</w:t>
      </w:r>
      <w:r w:rsidR="00894179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dnia 29 września 1994 r. o rachunkowości (Dz. U. z 2023 r. poz. 120), jest podmiot</w:t>
      </w:r>
      <w:r w:rsidR="00894179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wymieniony w wykazach określonych w rozporządzeniu 765/2006 i rozporządzeniu</w:t>
      </w:r>
      <w:r w:rsidR="00894179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269/2014 albo wpisany na listę lub będący taką jednostką dominującą od dnia 24 lutego</w:t>
      </w:r>
      <w:r w:rsidR="00894179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2022 r., o ile został wpisany na listę na podstawie decyzji w sprawie wpisu na listę</w:t>
      </w:r>
      <w:r w:rsidR="00894179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rozstrzygającej o zastosowaniu środka, o którym mowa w art. 1 pkt 3 ustawy.</w:t>
      </w:r>
    </w:p>
    <w:p w14:paraId="0DF496BF" w14:textId="77777777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5. O wykluczeniu z postępowania Zamawiający zawiadomi wykluczonego Wykonawcę.</w:t>
      </w:r>
    </w:p>
    <w:p w14:paraId="7B47CC10" w14:textId="77777777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6. Ofertę Wykonawcy wykluczonego uznaje się za odrzuconą.</w:t>
      </w:r>
    </w:p>
    <w:p w14:paraId="0C6C883D" w14:textId="7D580E1D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3AB33A8B" w14:textId="2F7E56D9" w:rsidR="00323374" w:rsidRPr="00FD3185" w:rsidRDefault="00323374" w:rsidP="00894179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t>X</w:t>
      </w:r>
      <w:r w:rsidR="00776BBE">
        <w:rPr>
          <w:rFonts w:asciiTheme="minorHAnsi" w:hAnsiTheme="minorHAnsi" w:cstheme="minorHAnsi"/>
          <w:b/>
          <w:bCs/>
          <w:color w:val="000000"/>
        </w:rPr>
        <w:t>I</w:t>
      </w:r>
      <w:r w:rsidRPr="00FD3185">
        <w:rPr>
          <w:rFonts w:asciiTheme="minorHAnsi" w:hAnsiTheme="minorHAnsi" w:cstheme="minorHAnsi"/>
          <w:b/>
          <w:bCs/>
          <w:color w:val="000000"/>
        </w:rPr>
        <w:t>. WYKAZ NIEZBĘDNYCH OŚWIADCZEŃ I DOKUMENTÓW</w:t>
      </w:r>
    </w:p>
    <w:p w14:paraId="5F643869" w14:textId="77777777" w:rsidR="00894179" w:rsidRPr="00FD3185" w:rsidRDefault="00894179" w:rsidP="00C544ED">
      <w:pPr>
        <w:widowControl w:val="0"/>
        <w:spacing w:after="0" w:line="240" w:lineRule="auto"/>
        <w:jc w:val="both"/>
        <w:rPr>
          <w:rFonts w:asciiTheme="minorHAnsi" w:hAnsiTheme="minorHAnsi" w:cstheme="minorHAnsi"/>
          <w:b/>
          <w:bCs/>
          <w:color w:val="000000"/>
        </w:rPr>
      </w:pPr>
    </w:p>
    <w:p w14:paraId="229B6716" w14:textId="5BE2B939" w:rsidR="00DB4A94" w:rsidRPr="00553F35" w:rsidRDefault="00DB4A94" w:rsidP="00DB4A94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 w:hanging="284"/>
        <w:jc w:val="both"/>
        <w:rPr>
          <w:rFonts w:asciiTheme="minorHAnsi" w:hAnsiTheme="minorHAnsi" w:cstheme="minorHAnsi"/>
          <w:color w:val="000000"/>
          <w:lang w:val="pl-PL"/>
        </w:rPr>
      </w:pPr>
      <w:r w:rsidRPr="00553F35">
        <w:rPr>
          <w:rFonts w:asciiTheme="minorHAnsi" w:hAnsiTheme="minorHAnsi" w:cstheme="minorHAnsi"/>
          <w:color w:val="000000"/>
          <w:lang w:val="pl-PL"/>
        </w:rPr>
        <w:t>Wykonawca w celu skutecznego złożenia oferty składa:</w:t>
      </w:r>
    </w:p>
    <w:p w14:paraId="08D9AAAF" w14:textId="0EFE15A5" w:rsidR="00323374" w:rsidRPr="00FD3185" w:rsidRDefault="00323374" w:rsidP="00DB4A94">
      <w:pPr>
        <w:pStyle w:val="Akapitzlist"/>
        <w:widowControl w:val="0"/>
        <w:numPr>
          <w:ilvl w:val="0"/>
          <w:numId w:val="7"/>
        </w:numPr>
        <w:spacing w:after="0" w:line="240" w:lineRule="auto"/>
        <w:jc w:val="both"/>
        <w:rPr>
          <w:rFonts w:asciiTheme="minorHAnsi" w:hAnsiTheme="minorHAnsi" w:cstheme="minorHAnsi"/>
          <w:color w:val="000000"/>
          <w:lang w:val="pl-PL"/>
        </w:rPr>
      </w:pPr>
      <w:r w:rsidRPr="00FD3185">
        <w:rPr>
          <w:rFonts w:asciiTheme="minorHAnsi" w:hAnsiTheme="minorHAnsi" w:cstheme="minorHAnsi"/>
          <w:color w:val="000000"/>
          <w:lang w:val="pl-PL"/>
        </w:rPr>
        <w:t>Wypełniony Formularz ofertowy, stanowiący załącznik nr 1 do zapytania ofertowego.</w:t>
      </w:r>
    </w:p>
    <w:p w14:paraId="3C7883FF" w14:textId="2C7D98C7" w:rsidR="00323374" w:rsidRPr="00FD3185" w:rsidRDefault="00323374" w:rsidP="00DB4A94">
      <w:pPr>
        <w:pStyle w:val="Akapitzlist"/>
        <w:widowControl w:val="0"/>
        <w:numPr>
          <w:ilvl w:val="0"/>
          <w:numId w:val="7"/>
        </w:numPr>
        <w:spacing w:after="0" w:line="240" w:lineRule="auto"/>
        <w:jc w:val="both"/>
        <w:rPr>
          <w:rFonts w:asciiTheme="minorHAnsi" w:hAnsiTheme="minorHAnsi" w:cstheme="minorHAnsi"/>
          <w:color w:val="000000"/>
          <w:lang w:val="pl-PL"/>
        </w:rPr>
      </w:pPr>
      <w:r w:rsidRPr="00FD3185">
        <w:rPr>
          <w:rFonts w:asciiTheme="minorHAnsi" w:hAnsiTheme="minorHAnsi" w:cstheme="minorHAnsi"/>
          <w:color w:val="000000"/>
          <w:lang w:val="pl-PL"/>
        </w:rPr>
        <w:t>Oświadczenie o braku powiązań osobowych i kapitałowych, stanowiące załącznik nr 2 do</w:t>
      </w:r>
      <w:r w:rsidR="00894179" w:rsidRPr="00FD3185">
        <w:rPr>
          <w:rFonts w:asciiTheme="minorHAnsi" w:hAnsiTheme="minorHAnsi" w:cstheme="minorHAnsi"/>
          <w:color w:val="000000"/>
          <w:lang w:val="pl-PL"/>
        </w:rPr>
        <w:t xml:space="preserve"> </w:t>
      </w:r>
      <w:r w:rsidRPr="00FD3185">
        <w:rPr>
          <w:rFonts w:asciiTheme="minorHAnsi" w:hAnsiTheme="minorHAnsi" w:cstheme="minorHAnsi"/>
          <w:color w:val="000000"/>
          <w:lang w:val="pl-PL"/>
        </w:rPr>
        <w:t>zapytania ofertowego.</w:t>
      </w:r>
    </w:p>
    <w:p w14:paraId="4D34A4CF" w14:textId="65B61A42" w:rsidR="00323374" w:rsidRPr="00FD3185" w:rsidRDefault="00323374" w:rsidP="00DB4A94">
      <w:pPr>
        <w:pStyle w:val="Akapitzlist"/>
        <w:widowControl w:val="0"/>
        <w:numPr>
          <w:ilvl w:val="0"/>
          <w:numId w:val="7"/>
        </w:numPr>
        <w:spacing w:after="0" w:line="240" w:lineRule="auto"/>
        <w:jc w:val="both"/>
        <w:rPr>
          <w:rFonts w:asciiTheme="minorHAnsi" w:hAnsiTheme="minorHAnsi" w:cstheme="minorHAnsi"/>
          <w:color w:val="000000"/>
          <w:lang w:val="pl-PL"/>
        </w:rPr>
      </w:pPr>
      <w:r w:rsidRPr="00FD3185">
        <w:rPr>
          <w:rFonts w:asciiTheme="minorHAnsi" w:hAnsiTheme="minorHAnsi" w:cstheme="minorHAnsi"/>
          <w:color w:val="000000"/>
          <w:lang w:val="pl-PL"/>
        </w:rPr>
        <w:t>Oświadczenie dot. spełnienia obowiązku informacyjnego, stanowiące załącznik nr 3.</w:t>
      </w:r>
    </w:p>
    <w:p w14:paraId="77A383BF" w14:textId="7219906B" w:rsidR="00323374" w:rsidRPr="00FD3185" w:rsidRDefault="00323374" w:rsidP="00DB4A94">
      <w:pPr>
        <w:pStyle w:val="Akapitzlist"/>
        <w:widowControl w:val="0"/>
        <w:numPr>
          <w:ilvl w:val="0"/>
          <w:numId w:val="7"/>
        </w:numPr>
        <w:spacing w:after="0" w:line="240" w:lineRule="auto"/>
        <w:jc w:val="both"/>
        <w:rPr>
          <w:rFonts w:asciiTheme="minorHAnsi" w:hAnsiTheme="minorHAnsi" w:cstheme="minorHAnsi"/>
          <w:color w:val="000000"/>
          <w:lang w:val="pl-PL"/>
        </w:rPr>
      </w:pPr>
      <w:r w:rsidRPr="00FD3185">
        <w:rPr>
          <w:rFonts w:asciiTheme="minorHAnsi" w:hAnsiTheme="minorHAnsi" w:cstheme="minorHAnsi"/>
          <w:color w:val="000000"/>
          <w:lang w:val="pl-PL"/>
        </w:rPr>
        <w:t>Aktualny dokument rejestrowy (o ile nie można go pozyskać z https://ems.ms.gov.pl/ lub</w:t>
      </w:r>
    </w:p>
    <w:p w14:paraId="403630C9" w14:textId="47A15BA6" w:rsidR="00DB4A94" w:rsidRPr="00FD3185" w:rsidRDefault="00DB4A94" w:rsidP="008F58FE">
      <w:pPr>
        <w:pStyle w:val="Akapitzlist"/>
        <w:widowControl w:val="0"/>
        <w:spacing w:after="0" w:line="240" w:lineRule="auto"/>
        <w:ind w:left="720"/>
        <w:jc w:val="both"/>
        <w:rPr>
          <w:rFonts w:asciiTheme="minorHAnsi" w:hAnsiTheme="minorHAnsi" w:cstheme="minorHAnsi"/>
          <w:color w:val="000000"/>
          <w:lang w:val="pl-PL"/>
        </w:rPr>
      </w:pPr>
      <w:hyperlink r:id="rId11" w:history="1">
        <w:r w:rsidRPr="00FD3185">
          <w:rPr>
            <w:rStyle w:val="Hipercze"/>
            <w:rFonts w:asciiTheme="minorHAnsi" w:hAnsiTheme="minorHAnsi" w:cstheme="minorHAnsi"/>
            <w:lang w:val="pl-PL"/>
          </w:rPr>
          <w:t>https://prod.ceidg.gov.pl/</w:t>
        </w:r>
      </w:hyperlink>
      <w:r w:rsidR="00323374" w:rsidRPr="00FD3185">
        <w:rPr>
          <w:rFonts w:asciiTheme="minorHAnsi" w:hAnsiTheme="minorHAnsi" w:cstheme="minorHAnsi"/>
          <w:color w:val="000000"/>
          <w:lang w:val="pl-PL"/>
        </w:rPr>
        <w:t>).</w:t>
      </w:r>
    </w:p>
    <w:p w14:paraId="28DCB2E5" w14:textId="35C7C84B" w:rsidR="00DB4A94" w:rsidRPr="00FD3185" w:rsidRDefault="00323374" w:rsidP="00DB4A94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/>
        <w:jc w:val="both"/>
        <w:rPr>
          <w:rFonts w:asciiTheme="minorHAnsi" w:hAnsiTheme="minorHAnsi" w:cstheme="minorHAnsi"/>
          <w:color w:val="000000"/>
          <w:lang w:val="pl-PL"/>
        </w:rPr>
      </w:pPr>
      <w:r w:rsidRPr="00FD3185">
        <w:rPr>
          <w:rFonts w:asciiTheme="minorHAnsi" w:hAnsiTheme="minorHAnsi" w:cstheme="minorHAnsi"/>
          <w:color w:val="000000"/>
          <w:lang w:val="pl-PL"/>
        </w:rPr>
        <w:t>Jeżeli oferta została podpisana przez inną osobę niż wynika to z dokumentu rejestrowego –</w:t>
      </w:r>
      <w:r w:rsidR="00894179" w:rsidRPr="00FD3185">
        <w:rPr>
          <w:rFonts w:asciiTheme="minorHAnsi" w:hAnsiTheme="minorHAnsi" w:cstheme="minorHAnsi"/>
          <w:color w:val="000000"/>
          <w:lang w:val="pl-PL"/>
        </w:rPr>
        <w:t xml:space="preserve"> </w:t>
      </w:r>
      <w:r w:rsidRPr="00FD3185">
        <w:rPr>
          <w:rFonts w:asciiTheme="minorHAnsi" w:hAnsiTheme="minorHAnsi" w:cstheme="minorHAnsi"/>
          <w:color w:val="000000"/>
          <w:lang w:val="pl-PL"/>
        </w:rPr>
        <w:t>dokument upoważniający do składania ofert.</w:t>
      </w:r>
    </w:p>
    <w:p w14:paraId="7C6393A7" w14:textId="77777777" w:rsidR="00DB4A94" w:rsidRPr="00FD3185" w:rsidRDefault="00323374" w:rsidP="00C544ED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/>
        <w:jc w:val="both"/>
        <w:rPr>
          <w:rFonts w:asciiTheme="minorHAnsi" w:hAnsiTheme="minorHAnsi" w:cstheme="minorHAnsi"/>
          <w:color w:val="000000"/>
          <w:lang w:val="pl-PL"/>
        </w:rPr>
      </w:pPr>
      <w:r w:rsidRPr="00FD3185">
        <w:rPr>
          <w:rFonts w:asciiTheme="minorHAnsi" w:hAnsiTheme="minorHAnsi" w:cstheme="minorHAnsi"/>
          <w:color w:val="000000"/>
          <w:lang w:val="pl-PL"/>
        </w:rPr>
        <w:t>Wszystkie wyżej wymienione dokumenty muszą być podpisane przez osobę uprawnioną do</w:t>
      </w:r>
      <w:r w:rsidR="00894179" w:rsidRPr="00FD3185">
        <w:rPr>
          <w:rFonts w:asciiTheme="minorHAnsi" w:hAnsiTheme="minorHAnsi" w:cstheme="minorHAnsi"/>
          <w:color w:val="000000"/>
          <w:lang w:val="pl-PL"/>
        </w:rPr>
        <w:t xml:space="preserve"> </w:t>
      </w:r>
      <w:r w:rsidRPr="00FD3185">
        <w:rPr>
          <w:rFonts w:asciiTheme="minorHAnsi" w:hAnsiTheme="minorHAnsi" w:cstheme="minorHAnsi"/>
          <w:color w:val="000000"/>
          <w:lang w:val="pl-PL"/>
        </w:rPr>
        <w:t>reprezentacji oferenta lub inną osobę umocowaną stosownym dokumentem pod rygorem</w:t>
      </w:r>
      <w:r w:rsidR="00894179" w:rsidRPr="00FD3185">
        <w:rPr>
          <w:rFonts w:asciiTheme="minorHAnsi" w:hAnsiTheme="minorHAnsi" w:cstheme="minorHAnsi"/>
          <w:color w:val="000000"/>
          <w:lang w:val="pl-PL"/>
        </w:rPr>
        <w:t xml:space="preserve"> </w:t>
      </w:r>
      <w:r w:rsidRPr="00FD3185">
        <w:rPr>
          <w:rFonts w:asciiTheme="minorHAnsi" w:hAnsiTheme="minorHAnsi" w:cstheme="minorHAnsi"/>
          <w:color w:val="000000"/>
          <w:lang w:val="pl-PL"/>
        </w:rPr>
        <w:t>odrzucenia oferty.</w:t>
      </w:r>
    </w:p>
    <w:p w14:paraId="04F9FFD9" w14:textId="1F1276FC" w:rsidR="00DB4A94" w:rsidRPr="00FD3185" w:rsidRDefault="00323374" w:rsidP="00C544ED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/>
        <w:jc w:val="both"/>
        <w:rPr>
          <w:rFonts w:asciiTheme="minorHAnsi" w:hAnsiTheme="minorHAnsi" w:cstheme="minorHAnsi"/>
          <w:color w:val="000000"/>
          <w:lang w:val="pl-PL"/>
        </w:rPr>
      </w:pPr>
      <w:r w:rsidRPr="00FD3185">
        <w:rPr>
          <w:rFonts w:asciiTheme="minorHAnsi" w:hAnsiTheme="minorHAnsi" w:cstheme="minorHAnsi"/>
          <w:color w:val="000000"/>
          <w:lang w:val="pl-PL"/>
        </w:rPr>
        <w:t>Zamawiający wezwie Oferenta do wyjaśnień/uzupełnień</w:t>
      </w:r>
      <w:r w:rsidR="00DB4A94" w:rsidRPr="00FD3185">
        <w:rPr>
          <w:rFonts w:asciiTheme="minorHAnsi" w:hAnsiTheme="minorHAnsi" w:cstheme="minorHAnsi"/>
          <w:color w:val="000000"/>
          <w:lang w:val="pl-PL"/>
        </w:rPr>
        <w:t xml:space="preserve">, </w:t>
      </w:r>
      <w:r w:rsidRPr="00FD3185">
        <w:rPr>
          <w:rFonts w:asciiTheme="minorHAnsi" w:hAnsiTheme="minorHAnsi" w:cstheme="minorHAnsi"/>
          <w:color w:val="000000"/>
          <w:lang w:val="pl-PL"/>
        </w:rPr>
        <w:t>jeżeli oferta nie będzie zawierała</w:t>
      </w:r>
      <w:r w:rsidR="00894179" w:rsidRPr="00FD3185">
        <w:rPr>
          <w:rFonts w:asciiTheme="minorHAnsi" w:hAnsiTheme="minorHAnsi" w:cstheme="minorHAnsi"/>
          <w:color w:val="000000"/>
          <w:lang w:val="pl-PL"/>
        </w:rPr>
        <w:t xml:space="preserve"> </w:t>
      </w:r>
      <w:r w:rsidRPr="00FD3185">
        <w:rPr>
          <w:rFonts w:asciiTheme="minorHAnsi" w:hAnsiTheme="minorHAnsi" w:cstheme="minorHAnsi"/>
          <w:color w:val="000000"/>
          <w:lang w:val="pl-PL"/>
        </w:rPr>
        <w:t>kompletu wymaganych danych/załączników.</w:t>
      </w:r>
    </w:p>
    <w:p w14:paraId="57A42B9D" w14:textId="77777777" w:rsidR="00DB4A94" w:rsidRPr="00FD3185" w:rsidRDefault="00323374" w:rsidP="000E15A3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/>
        <w:jc w:val="both"/>
        <w:rPr>
          <w:rFonts w:asciiTheme="minorHAnsi" w:hAnsiTheme="minorHAnsi" w:cstheme="minorHAnsi"/>
          <w:color w:val="000000"/>
          <w:lang w:val="pl-PL"/>
        </w:rPr>
      </w:pPr>
      <w:r w:rsidRPr="00FD3185">
        <w:rPr>
          <w:rFonts w:asciiTheme="minorHAnsi" w:hAnsiTheme="minorHAnsi" w:cstheme="minorHAnsi"/>
          <w:color w:val="000000"/>
          <w:lang w:val="pl-PL"/>
        </w:rPr>
        <w:t>Brak Formularza ofertowego wypełnionego zgodnie ze wzorami stanowiącymi załącznik nr 1 i 2</w:t>
      </w:r>
      <w:r w:rsidR="00894179" w:rsidRPr="00FD3185">
        <w:rPr>
          <w:rFonts w:asciiTheme="minorHAnsi" w:hAnsiTheme="minorHAnsi" w:cstheme="minorHAnsi"/>
          <w:color w:val="000000"/>
          <w:lang w:val="pl-PL"/>
        </w:rPr>
        <w:t xml:space="preserve"> </w:t>
      </w:r>
      <w:r w:rsidRPr="00FD3185">
        <w:rPr>
          <w:rFonts w:asciiTheme="minorHAnsi" w:hAnsiTheme="minorHAnsi" w:cstheme="minorHAnsi"/>
          <w:color w:val="000000"/>
          <w:lang w:val="pl-PL"/>
        </w:rPr>
        <w:t>lub załączenie ich w niewłaściwej formie lub niezgodnie z wymaganiami określonymi w zapytaniu</w:t>
      </w:r>
      <w:r w:rsidR="00894179" w:rsidRPr="00FD3185">
        <w:rPr>
          <w:rFonts w:asciiTheme="minorHAnsi" w:hAnsiTheme="minorHAnsi" w:cstheme="minorHAnsi"/>
          <w:color w:val="000000"/>
          <w:lang w:val="pl-PL"/>
        </w:rPr>
        <w:t xml:space="preserve"> </w:t>
      </w:r>
      <w:r w:rsidRPr="00FD3185">
        <w:rPr>
          <w:rFonts w:asciiTheme="minorHAnsi" w:hAnsiTheme="minorHAnsi" w:cstheme="minorHAnsi"/>
          <w:color w:val="000000"/>
          <w:lang w:val="pl-PL"/>
        </w:rPr>
        <w:t>ofertowym będzie skutkować odrzuceniem oferty. Z tytułu odrzucenia oferty Wykonawcy nie</w:t>
      </w:r>
      <w:r w:rsidR="00894179" w:rsidRPr="00FD3185">
        <w:rPr>
          <w:rFonts w:asciiTheme="minorHAnsi" w:hAnsiTheme="minorHAnsi" w:cstheme="minorHAnsi"/>
          <w:color w:val="000000"/>
          <w:lang w:val="pl-PL"/>
        </w:rPr>
        <w:t xml:space="preserve"> </w:t>
      </w:r>
      <w:r w:rsidRPr="00FD3185">
        <w:rPr>
          <w:rFonts w:asciiTheme="minorHAnsi" w:hAnsiTheme="minorHAnsi" w:cstheme="minorHAnsi"/>
          <w:color w:val="000000"/>
          <w:lang w:val="pl-PL"/>
        </w:rPr>
        <w:t>przysługuje żadne roszczenie wobec Zamawiającego.</w:t>
      </w:r>
    </w:p>
    <w:p w14:paraId="3052F680" w14:textId="713D4C47" w:rsidR="00323374" w:rsidRPr="00FD3185" w:rsidRDefault="00323374" w:rsidP="000E15A3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/>
        <w:jc w:val="both"/>
        <w:rPr>
          <w:rFonts w:asciiTheme="minorHAnsi" w:hAnsiTheme="minorHAnsi" w:cstheme="minorHAnsi"/>
          <w:color w:val="000000"/>
          <w:lang w:val="pl-PL"/>
        </w:rPr>
      </w:pPr>
      <w:r w:rsidRPr="00FD3185">
        <w:rPr>
          <w:rFonts w:asciiTheme="minorHAnsi" w:hAnsiTheme="minorHAnsi" w:cstheme="minorHAnsi"/>
          <w:color w:val="000000"/>
          <w:lang w:val="pl-PL"/>
        </w:rPr>
        <w:t>Jeżeli zaoferowana cena lub koszt wydają się rażąco niskie w stosunku do przedmiotu</w:t>
      </w:r>
      <w:r w:rsidR="00894179" w:rsidRPr="00FD3185">
        <w:rPr>
          <w:rFonts w:asciiTheme="minorHAnsi" w:hAnsiTheme="minorHAnsi" w:cstheme="minorHAnsi"/>
          <w:color w:val="000000"/>
          <w:lang w:val="pl-PL"/>
        </w:rPr>
        <w:t xml:space="preserve"> </w:t>
      </w:r>
      <w:r w:rsidRPr="00FD3185">
        <w:rPr>
          <w:rFonts w:asciiTheme="minorHAnsi" w:hAnsiTheme="minorHAnsi" w:cstheme="minorHAnsi"/>
          <w:color w:val="000000"/>
          <w:lang w:val="pl-PL"/>
        </w:rPr>
        <w:t>zamówienia, tj. różnią̨ się o więcej art.̇ 30% od średniej arytmetycznej cen wszystkich ważnych</w:t>
      </w:r>
      <w:r w:rsidR="00894179" w:rsidRPr="00FD3185">
        <w:rPr>
          <w:rFonts w:asciiTheme="minorHAnsi" w:hAnsiTheme="minorHAnsi" w:cstheme="minorHAnsi"/>
          <w:color w:val="000000"/>
          <w:lang w:val="pl-PL"/>
        </w:rPr>
        <w:t xml:space="preserve"> </w:t>
      </w:r>
      <w:r w:rsidRPr="00FD3185">
        <w:rPr>
          <w:rFonts w:asciiTheme="minorHAnsi" w:hAnsiTheme="minorHAnsi" w:cstheme="minorHAnsi"/>
          <w:color w:val="000000"/>
          <w:lang w:val="pl-PL"/>
        </w:rPr>
        <w:t>ofert niepodlegających odrzuceniu, lub budzą wątpliwości zamawiającego co do możliwości</w:t>
      </w:r>
      <w:r w:rsidR="00894179" w:rsidRPr="00FD3185">
        <w:rPr>
          <w:rFonts w:asciiTheme="minorHAnsi" w:hAnsiTheme="minorHAnsi" w:cstheme="minorHAnsi"/>
          <w:color w:val="000000"/>
          <w:lang w:val="pl-PL"/>
        </w:rPr>
        <w:t xml:space="preserve"> </w:t>
      </w:r>
      <w:r w:rsidRPr="00FD3185">
        <w:rPr>
          <w:rFonts w:asciiTheme="minorHAnsi" w:hAnsiTheme="minorHAnsi" w:cstheme="minorHAnsi"/>
          <w:color w:val="000000"/>
          <w:lang w:val="pl-PL"/>
        </w:rPr>
        <w:t>wykonania przedmiotu zamówienia zgodnie z wymaganiami określonymi w zapytaniu ofertowym</w:t>
      </w:r>
      <w:r w:rsidR="00894179" w:rsidRPr="00FD3185">
        <w:rPr>
          <w:rFonts w:asciiTheme="minorHAnsi" w:hAnsiTheme="minorHAnsi" w:cstheme="minorHAnsi"/>
          <w:color w:val="000000"/>
          <w:lang w:val="pl-PL"/>
        </w:rPr>
        <w:t xml:space="preserve"> </w:t>
      </w:r>
      <w:r w:rsidRPr="00FD3185">
        <w:rPr>
          <w:rFonts w:asciiTheme="minorHAnsi" w:hAnsiTheme="minorHAnsi" w:cstheme="minorHAnsi"/>
          <w:color w:val="000000"/>
          <w:lang w:val="pl-PL"/>
        </w:rPr>
        <w:t>lub wynikającymi z odrębnych przepisów, Zamawiający żąda od Wykonawcy złożenia w</w:t>
      </w:r>
      <w:r w:rsidR="00894179" w:rsidRPr="00FD3185">
        <w:rPr>
          <w:rFonts w:asciiTheme="minorHAnsi" w:hAnsiTheme="minorHAnsi" w:cstheme="minorHAnsi"/>
          <w:color w:val="000000"/>
          <w:lang w:val="pl-PL"/>
        </w:rPr>
        <w:t xml:space="preserve"> </w:t>
      </w:r>
      <w:r w:rsidRPr="00FD3185">
        <w:rPr>
          <w:rFonts w:asciiTheme="minorHAnsi" w:hAnsiTheme="minorHAnsi" w:cstheme="minorHAnsi"/>
          <w:color w:val="000000"/>
          <w:lang w:val="pl-PL"/>
        </w:rPr>
        <w:t xml:space="preserve">wyznaczonym terminie wyjaśnień, </w:t>
      </w:r>
      <w:r w:rsidRPr="00FD3185">
        <w:rPr>
          <w:rFonts w:asciiTheme="minorHAnsi" w:hAnsiTheme="minorHAnsi" w:cstheme="minorHAnsi"/>
          <w:color w:val="000000"/>
          <w:lang w:val="pl-PL"/>
        </w:rPr>
        <w:lastRenderedPageBreak/>
        <w:t>w tym złożenia</w:t>
      </w:r>
      <w:r w:rsidR="00894179" w:rsidRPr="00FD3185">
        <w:rPr>
          <w:rFonts w:asciiTheme="minorHAnsi" w:hAnsiTheme="minorHAnsi" w:cstheme="minorHAnsi"/>
          <w:color w:val="000000"/>
          <w:lang w:val="pl-PL"/>
        </w:rPr>
        <w:t xml:space="preserve"> </w:t>
      </w:r>
      <w:r w:rsidRPr="00FD3185">
        <w:rPr>
          <w:rFonts w:asciiTheme="minorHAnsi" w:hAnsiTheme="minorHAnsi" w:cstheme="minorHAnsi"/>
          <w:color w:val="000000"/>
          <w:lang w:val="pl-PL"/>
        </w:rPr>
        <w:t>dowodów w zakresie wyliczenia ceny lub</w:t>
      </w:r>
      <w:r w:rsidR="00894179" w:rsidRPr="00FD3185">
        <w:rPr>
          <w:rFonts w:asciiTheme="minorHAnsi" w:hAnsiTheme="minorHAnsi" w:cstheme="minorHAnsi"/>
          <w:color w:val="000000"/>
          <w:lang w:val="pl-PL"/>
        </w:rPr>
        <w:t xml:space="preserve"> </w:t>
      </w:r>
      <w:r w:rsidRPr="00FD3185">
        <w:rPr>
          <w:rFonts w:asciiTheme="minorHAnsi" w:hAnsiTheme="minorHAnsi" w:cstheme="minorHAnsi"/>
          <w:color w:val="000000"/>
          <w:lang w:val="pl-PL"/>
        </w:rPr>
        <w:t>kosztu. Zamawiający ocenia te wyjaśnienia w konsultacji z Wykonawcą i może odrzucić tę ofertę</w:t>
      </w:r>
      <w:r w:rsidR="00894179" w:rsidRPr="00FD3185">
        <w:rPr>
          <w:rFonts w:asciiTheme="minorHAnsi" w:hAnsiTheme="minorHAnsi" w:cstheme="minorHAnsi"/>
          <w:color w:val="000000"/>
          <w:lang w:val="pl-PL"/>
        </w:rPr>
        <w:t xml:space="preserve"> </w:t>
      </w:r>
      <w:r w:rsidRPr="00FD3185">
        <w:rPr>
          <w:rFonts w:asciiTheme="minorHAnsi" w:hAnsiTheme="minorHAnsi" w:cstheme="minorHAnsi"/>
          <w:color w:val="000000"/>
          <w:lang w:val="pl-PL"/>
        </w:rPr>
        <w:t>wyłącznie w przypadku, gdy złożone wyjaśnienia wraz z dowodami nie uzasadniają podanej ceny</w:t>
      </w:r>
      <w:r w:rsidR="00894179" w:rsidRPr="00FD3185">
        <w:rPr>
          <w:rFonts w:asciiTheme="minorHAnsi" w:hAnsiTheme="minorHAnsi" w:cstheme="minorHAnsi"/>
          <w:color w:val="000000"/>
          <w:lang w:val="pl-PL"/>
        </w:rPr>
        <w:t xml:space="preserve"> </w:t>
      </w:r>
      <w:r w:rsidRPr="00FD3185">
        <w:rPr>
          <w:rFonts w:asciiTheme="minorHAnsi" w:hAnsiTheme="minorHAnsi" w:cstheme="minorHAnsi"/>
          <w:color w:val="000000"/>
          <w:lang w:val="pl-PL"/>
        </w:rPr>
        <w:t>lub kosztu w tej ofercie.</w:t>
      </w:r>
    </w:p>
    <w:p w14:paraId="329678F3" w14:textId="77777777" w:rsidR="00894179" w:rsidRPr="00FD3185" w:rsidRDefault="00894179" w:rsidP="00894179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79C74CDC" w14:textId="1CD6969B" w:rsidR="00323374" w:rsidRPr="00FD3185" w:rsidRDefault="00323374" w:rsidP="00894179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t>X</w:t>
      </w:r>
      <w:r w:rsidR="00776BBE">
        <w:rPr>
          <w:rFonts w:asciiTheme="minorHAnsi" w:hAnsiTheme="minorHAnsi" w:cstheme="minorHAnsi"/>
          <w:b/>
          <w:bCs/>
          <w:color w:val="000000"/>
        </w:rPr>
        <w:t>I</w:t>
      </w:r>
      <w:r w:rsidRPr="00FD3185">
        <w:rPr>
          <w:rFonts w:asciiTheme="minorHAnsi" w:hAnsiTheme="minorHAnsi" w:cstheme="minorHAnsi"/>
          <w:b/>
          <w:bCs/>
          <w:color w:val="000000"/>
        </w:rPr>
        <w:t>I. INFORMACJE O SPOSOBIE POROZUMIEWANIA SIĘ ZAMAWIAJĄCEGO Z WYKONAWCAMI ORAZ</w:t>
      </w:r>
    </w:p>
    <w:p w14:paraId="6DDC953F" w14:textId="77777777" w:rsidR="00323374" w:rsidRPr="00FD3185" w:rsidRDefault="00323374" w:rsidP="00894179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t>PRZEKAZYWANIA OŚWIADCZEŃ I DOKUMENTÓW, A TAKŻE WSKAZANIE OSÓB UPRAWNIONYCH DO</w:t>
      </w:r>
    </w:p>
    <w:p w14:paraId="42567F82" w14:textId="77777777" w:rsidR="00323374" w:rsidRPr="00FD3185" w:rsidRDefault="00323374" w:rsidP="00894179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t>POROZUMIEWANIA SIĘ Z WYKONAWCAMI</w:t>
      </w:r>
    </w:p>
    <w:p w14:paraId="209D95A9" w14:textId="77777777" w:rsidR="00894179" w:rsidRPr="00FD3185" w:rsidRDefault="00894179" w:rsidP="00894179">
      <w:pPr>
        <w:widowControl w:val="0"/>
        <w:spacing w:after="0" w:line="240" w:lineRule="auto"/>
        <w:jc w:val="both"/>
        <w:rPr>
          <w:rFonts w:asciiTheme="minorHAnsi" w:hAnsiTheme="minorHAnsi" w:cstheme="minorHAnsi"/>
          <w:b/>
          <w:bCs/>
          <w:color w:val="000000"/>
        </w:rPr>
      </w:pPr>
    </w:p>
    <w:p w14:paraId="51E41F9D" w14:textId="6EC62DBC" w:rsidR="000E15A3" w:rsidRPr="00FD3185" w:rsidRDefault="00323374" w:rsidP="000E15A3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1. Komunikacja w postępowaniu o udzielenie zamówienia, w tym ogłoszenie zapytania ofertowego,</w:t>
      </w:r>
      <w:r w:rsidR="000E15A3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składanie ofert, wymiana informacji między Zamawiającym a Wykonawcą oraz przekazywanie</w:t>
      </w:r>
      <w:r w:rsidR="00894179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dokumentów i oświadczeń odbywa się za pomocą bazy konkurencyjności.</w:t>
      </w:r>
    </w:p>
    <w:p w14:paraId="5CF5D62B" w14:textId="26BCCA37" w:rsidR="000E15A3" w:rsidRPr="00FD3185" w:rsidRDefault="00323374" w:rsidP="000E15A3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2. Odstąpienie od komunikacji określonej w pkt 1 jest dopuszczalne w zakresie, w jakim nie jest</w:t>
      </w:r>
      <w:r w:rsidR="00894179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możliwe dotrzymanie sposobu komunikacji w bazie konkurencyjności. W takich przypadkach</w:t>
      </w:r>
      <w:r w:rsidR="00894179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korespondencja powinna zostać skierowana na adres e-mail:</w:t>
      </w:r>
      <w:r w:rsidR="00894179" w:rsidRPr="00FD3185">
        <w:rPr>
          <w:rFonts w:asciiTheme="minorHAnsi" w:hAnsiTheme="minorHAnsi" w:cstheme="minorHAnsi"/>
          <w:color w:val="000000"/>
        </w:rPr>
        <w:t xml:space="preserve"> </w:t>
      </w:r>
      <w:r w:rsidR="000A6935" w:rsidRPr="000A6935">
        <w:rPr>
          <w:rFonts w:asciiTheme="minorHAnsi" w:hAnsiTheme="minorHAnsi" w:cstheme="minorHAnsi"/>
          <w:color w:val="000000"/>
        </w:rPr>
        <w:t>p.dowgier@hotelapis.pl</w:t>
      </w:r>
    </w:p>
    <w:p w14:paraId="51523807" w14:textId="6EC60FF8" w:rsidR="000E15A3" w:rsidRPr="00FD3185" w:rsidRDefault="00323374" w:rsidP="000E15A3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3. Wykonawca może zwrócić się do Zamawiającego o wyjaśnienie treści niniejszego zapytania.</w:t>
      </w:r>
      <w:r w:rsidR="000E15A3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Zamawiający udzieli niezwłocznie wyjaśnień, jednak nie później niż na 2 dni przed upływem terminu</w:t>
      </w:r>
      <w:r w:rsidR="000E15A3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składania ofert pod warunkiem, że wniosek o wyjaśnienie treści zapytania wpłynął do</w:t>
      </w:r>
      <w:r w:rsidR="000E15A3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Zamawiającego nie później niż do końca dnia, w którym upływa połowa wyznaczonego terminu</w:t>
      </w:r>
      <w:r w:rsidR="000E15A3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składania ofert.</w:t>
      </w:r>
    </w:p>
    <w:p w14:paraId="49DC5EBB" w14:textId="3F5F9607" w:rsidR="000E15A3" w:rsidRPr="00FD3185" w:rsidRDefault="00323374" w:rsidP="002D1C00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4. Jeżeli wniosek o wyjaśnienie treści zapytania wpłynie po upływie terminu składania wniosku, o</w:t>
      </w:r>
      <w:r w:rsidR="000E15A3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którym mowa w pkt 4 nin. Rozdz. lub dotyczy udzielonych wyjaśnień, Zamawiający może udzielić</w:t>
      </w:r>
      <w:r w:rsidR="000E15A3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wyjaśnień albo pozostawić wniosek bez rozpoznania.</w:t>
      </w:r>
    </w:p>
    <w:p w14:paraId="401A8FD3" w14:textId="510B6AFA" w:rsidR="000E15A3" w:rsidRPr="00FD3185" w:rsidRDefault="00323374" w:rsidP="000E15A3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5. Treść zapytań wraz z wyjaśnieniami zostanie przekazana Wykonawcom, bez ujawniania źródł</w:t>
      </w:r>
      <w:r w:rsidR="000E15A3" w:rsidRPr="00FD3185">
        <w:rPr>
          <w:rFonts w:asciiTheme="minorHAnsi" w:hAnsiTheme="minorHAnsi" w:cstheme="minorHAnsi"/>
          <w:color w:val="000000"/>
        </w:rPr>
        <w:t xml:space="preserve">a </w:t>
      </w:r>
      <w:r w:rsidRPr="00FD3185">
        <w:rPr>
          <w:rFonts w:asciiTheme="minorHAnsi" w:hAnsiTheme="minorHAnsi" w:cstheme="minorHAnsi"/>
          <w:color w:val="000000"/>
        </w:rPr>
        <w:t>zapytania poprzez zamieszczenie odpowiedzi na stronie internetowej, na której udostępnione jest</w:t>
      </w:r>
      <w:r w:rsidR="000E15A3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zapytanie ofertowe (https://bazakonkurencyjnosci.funduszeeuropejskie.gov.pl/)</w:t>
      </w:r>
    </w:p>
    <w:p w14:paraId="330F0EC5" w14:textId="3E13C9E5" w:rsidR="000E15A3" w:rsidRPr="00FD3185" w:rsidRDefault="00323374" w:rsidP="002D1C00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6. W uzasadnionych przypadkach Zamawiający może przed upływem terminu składania ofert, zmienić</w:t>
      </w:r>
      <w:r w:rsidR="000E15A3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treść zapytania ofertowego. Dokonaną zmianę treści Zamawiający udostępni na portalu</w:t>
      </w:r>
      <w:r w:rsidR="000E15A3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(https://bazakonkurencyjnosci.funduszeeuropejskie.gov.pl/)</w:t>
      </w:r>
    </w:p>
    <w:p w14:paraId="66F728A7" w14:textId="18351E33" w:rsidR="000E15A3" w:rsidRPr="00FD3185" w:rsidRDefault="00323374" w:rsidP="002D1C00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7. Wszelkie zmiany treści oraz wyjaśnienia udzielone na zapytania Wykonawców stają się integralną</w:t>
      </w:r>
      <w:r w:rsidR="000E15A3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częścią zapytania i są wiążące dla Wykonawców.</w:t>
      </w:r>
    </w:p>
    <w:p w14:paraId="67E5635E" w14:textId="41AC9232" w:rsidR="00323374" w:rsidRPr="00FD3185" w:rsidRDefault="00323374" w:rsidP="000E15A3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8. Jeżeli w wyniku zmiany treści zapytania będzie niezbędny dodatkowy czas na wprowadzenie</w:t>
      </w:r>
      <w:r w:rsidR="000E15A3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zmian w</w:t>
      </w:r>
    </w:p>
    <w:p w14:paraId="4158FF09" w14:textId="17EFFE7B" w:rsidR="00323374" w:rsidRPr="00FD3185" w:rsidRDefault="00323374" w:rsidP="000E15A3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ofertach, Zamawiający przedłuży termin składania ofert i poinformuje o tym Wykonawców poprzez</w:t>
      </w:r>
      <w:r w:rsidR="000E15A3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zamieszczenie informacji na portalu: https://bazakonkurencyjnosci.funduszeeuropejskie.gov.pl/</w:t>
      </w:r>
    </w:p>
    <w:p w14:paraId="0FB36675" w14:textId="77777777" w:rsidR="000E15A3" w:rsidRPr="00FD3185" w:rsidRDefault="000E15A3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0E3CC88D" w14:textId="6F5C6EA1" w:rsidR="00323374" w:rsidRPr="00FD3185" w:rsidRDefault="00323374" w:rsidP="000E15A3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t>XI</w:t>
      </w:r>
      <w:r w:rsidR="00776BBE">
        <w:rPr>
          <w:rFonts w:asciiTheme="minorHAnsi" w:hAnsiTheme="minorHAnsi" w:cstheme="minorHAnsi"/>
          <w:b/>
          <w:bCs/>
          <w:color w:val="000000"/>
        </w:rPr>
        <w:t>I</w:t>
      </w:r>
      <w:r w:rsidRPr="00FD3185">
        <w:rPr>
          <w:rFonts w:asciiTheme="minorHAnsi" w:hAnsiTheme="minorHAnsi" w:cstheme="minorHAnsi"/>
          <w:b/>
          <w:bCs/>
          <w:color w:val="000000"/>
        </w:rPr>
        <w:t>I. TERMIN ZWIĄZANIA OFERTĄ</w:t>
      </w:r>
    </w:p>
    <w:p w14:paraId="5EA3DCB2" w14:textId="77777777" w:rsidR="000E15A3" w:rsidRPr="00FD3185" w:rsidRDefault="000E15A3" w:rsidP="000E15A3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</w:p>
    <w:p w14:paraId="40C676A6" w14:textId="43F79F14" w:rsidR="00323374" w:rsidRPr="00FD3185" w:rsidRDefault="00323374" w:rsidP="000E15A3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1. Termin związania ofertą wynosi 30 dni. Bieg terminu rozpoczyna się wraz z upływem terminu</w:t>
      </w:r>
      <w:r w:rsidR="000E15A3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składania ofert.</w:t>
      </w:r>
    </w:p>
    <w:p w14:paraId="18C29573" w14:textId="772F463A" w:rsidR="00323374" w:rsidRPr="00FD3185" w:rsidRDefault="00323374" w:rsidP="000E15A3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t>X</w:t>
      </w:r>
      <w:r w:rsidR="00776BBE">
        <w:rPr>
          <w:rFonts w:asciiTheme="minorHAnsi" w:hAnsiTheme="minorHAnsi" w:cstheme="minorHAnsi"/>
          <w:b/>
          <w:bCs/>
          <w:color w:val="000000"/>
        </w:rPr>
        <w:t>IV</w:t>
      </w:r>
      <w:r w:rsidRPr="00FD3185">
        <w:rPr>
          <w:rFonts w:asciiTheme="minorHAnsi" w:hAnsiTheme="minorHAnsi" w:cstheme="minorHAnsi"/>
          <w:b/>
          <w:bCs/>
          <w:color w:val="000000"/>
        </w:rPr>
        <w:t>. OPIS SPOSOBU PRZYGOTOWYWANIA OFERTY</w:t>
      </w:r>
    </w:p>
    <w:p w14:paraId="15E38B7F" w14:textId="77777777" w:rsidR="000E15A3" w:rsidRPr="00FD3185" w:rsidRDefault="000E15A3" w:rsidP="000E15A3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</w:p>
    <w:p w14:paraId="2D84A9D9" w14:textId="48D4535C" w:rsidR="000E15A3" w:rsidRPr="00FD3185" w:rsidRDefault="00323374" w:rsidP="001D3323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1. Oferty składane są w formie elektronicznej w postaci skanów podpisanych dokumentów za</w:t>
      </w:r>
      <w:r w:rsidR="000E15A3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pośrednictwem portalu: https://bazakonkurencyjnosci.funduszeeuropejskie.gov.pl/</w:t>
      </w:r>
    </w:p>
    <w:p w14:paraId="3826824C" w14:textId="148EB92E" w:rsidR="000E15A3" w:rsidRPr="00FD3185" w:rsidRDefault="00323374" w:rsidP="001D3323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2. Wykonawca może złożyć tylko jedną ofertę.</w:t>
      </w:r>
    </w:p>
    <w:p w14:paraId="42EDFE7E" w14:textId="59435BB2" w:rsidR="00323374" w:rsidRPr="00FD3185" w:rsidRDefault="00323374" w:rsidP="001D3323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3. Oferta powinna być przygotowana zgodnie z wymogami określonymi w zapytaniu ofertowym. Oferta</w:t>
      </w:r>
    </w:p>
    <w:p w14:paraId="0C2ADFBB" w14:textId="4262DB80" w:rsidR="000E15A3" w:rsidRPr="00FD3185" w:rsidRDefault="00323374" w:rsidP="001D3323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oraz pozostałe dokumenty, dla których Zamawiający określił wzory w formie załączników do</w:t>
      </w:r>
      <w:r w:rsidR="000E15A3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zapytania ofertowego, powinny być sporządzone zgodnie z tymi wzorami.</w:t>
      </w:r>
    </w:p>
    <w:p w14:paraId="1B87045A" w14:textId="658B8368" w:rsidR="000E15A3" w:rsidRPr="00FD3185" w:rsidRDefault="00323374" w:rsidP="000E15A3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4. Ofertę sporządza się w sposób staranny i czytelny.</w:t>
      </w:r>
    </w:p>
    <w:p w14:paraId="7A6812C3" w14:textId="343D18AE" w:rsidR="000E15A3" w:rsidRPr="00FD3185" w:rsidRDefault="00323374" w:rsidP="000E15A3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5. Oferta musi być podpisana przez Wykonawcę, tj. osobę (osoby) reprezentującą Wykonawcę, zgodnie</w:t>
      </w:r>
      <w:r w:rsidR="000E15A3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z zasadami reprezentacji wskazanymi we właściwym rejestrze lub centralnej ewidencji i informacji o</w:t>
      </w:r>
      <w:r w:rsidR="000E15A3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lastRenderedPageBreak/>
        <w:t>działalności gospodarczej, lub osobę (osoby) upoważnioną do reprezentowania Wykonawcy. Jeżeli</w:t>
      </w:r>
      <w:r w:rsidR="000E15A3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z treści dokumentu określającego status prawny Wykonawcy lub pełnomocnictwa wynika, iż do</w:t>
      </w:r>
      <w:r w:rsidR="000E15A3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reprezentowania Wykonawcy upoważnionych jest łącznie kilka osób, dokumenty wchodzące w skład</w:t>
      </w:r>
      <w:r w:rsidR="000E15A3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oferty muszą być podpisane przez wszystkie te osoby. Podpis powinien być sporządzony w sposób</w:t>
      </w:r>
      <w:r w:rsidR="000E15A3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umożliwiający identyfikację osoby podpisującej (art. złożony wraz z imienną pieczątką lub czytelny</w:t>
      </w:r>
      <w:r w:rsidR="000E15A3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z podaniem imienia i nazwiska).</w:t>
      </w:r>
    </w:p>
    <w:p w14:paraId="1C2ED681" w14:textId="120ED6A9" w:rsidR="000E15A3" w:rsidRPr="00FD3185" w:rsidRDefault="00323374" w:rsidP="000E15A3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6. Jeżeli osoba (osoby) podpisująca ofertę (reprezentująca Wykonawcę lub Wykonawców</w:t>
      </w:r>
      <w:r w:rsidR="002D1C00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występujących wspólnie) działa na podstawie pełnomocnictwa, pełnomocnictwo to musi zostać</w:t>
      </w:r>
      <w:r w:rsidR="002D1C00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załączone do oferty.</w:t>
      </w:r>
    </w:p>
    <w:p w14:paraId="024B1842" w14:textId="05A4BE8D" w:rsidR="00323374" w:rsidRPr="00FD3185" w:rsidRDefault="00323374" w:rsidP="000E15A3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7. Wykonawca może, przed upływem terminu do składania ofert, zmienić lub wycofać ofertę.</w:t>
      </w:r>
    </w:p>
    <w:p w14:paraId="193A408B" w14:textId="77777777" w:rsidR="000E15A3" w:rsidRPr="00FD3185" w:rsidRDefault="000E15A3" w:rsidP="000E15A3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</w:p>
    <w:p w14:paraId="15EE3BD3" w14:textId="4BE7DDF1" w:rsidR="00323374" w:rsidRPr="00FD3185" w:rsidRDefault="00323374" w:rsidP="000E15A3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t>XIV. MIEJSCE ORAZ TERMIN SKŁADANIA I OTWARCIA OFERT</w:t>
      </w:r>
    </w:p>
    <w:p w14:paraId="0143C32D" w14:textId="77777777" w:rsidR="000E15A3" w:rsidRPr="00FD3185" w:rsidRDefault="000E15A3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6F79C8B2" w14:textId="6ACACDBD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1. Miejsce i termin składania ofert:</w:t>
      </w:r>
    </w:p>
    <w:p w14:paraId="2E154A9A" w14:textId="77777777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Oferty należy składać wyłącznie za pośrednictwem bazy konkurencyjności:</w:t>
      </w:r>
    </w:p>
    <w:p w14:paraId="01DBCC31" w14:textId="4BD8DB04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 xml:space="preserve">w terminie do </w:t>
      </w:r>
      <w:r w:rsidR="000A6935">
        <w:rPr>
          <w:rFonts w:asciiTheme="minorHAnsi" w:hAnsiTheme="minorHAnsi" w:cstheme="minorHAnsi"/>
          <w:b/>
          <w:bCs/>
          <w:color w:val="000000"/>
        </w:rPr>
        <w:t>02</w:t>
      </w:r>
      <w:r w:rsidR="006A3D2B" w:rsidRPr="00FD3185">
        <w:rPr>
          <w:rFonts w:asciiTheme="minorHAnsi" w:hAnsiTheme="minorHAnsi" w:cstheme="minorHAnsi"/>
          <w:b/>
          <w:bCs/>
          <w:color w:val="000000"/>
        </w:rPr>
        <w:t>.</w:t>
      </w:r>
      <w:r w:rsidR="000A6935">
        <w:rPr>
          <w:rFonts w:asciiTheme="minorHAnsi" w:hAnsiTheme="minorHAnsi" w:cstheme="minorHAnsi"/>
          <w:b/>
          <w:bCs/>
          <w:color w:val="000000"/>
        </w:rPr>
        <w:t>01</w:t>
      </w:r>
      <w:r w:rsidR="006A3D2B" w:rsidRPr="00FD3185">
        <w:rPr>
          <w:rFonts w:asciiTheme="minorHAnsi" w:hAnsiTheme="minorHAnsi" w:cstheme="minorHAnsi"/>
          <w:b/>
          <w:bCs/>
          <w:color w:val="000000"/>
        </w:rPr>
        <w:t>.</w:t>
      </w:r>
      <w:r w:rsidR="00553F35" w:rsidRPr="00FD3185">
        <w:rPr>
          <w:rFonts w:asciiTheme="minorHAnsi" w:hAnsiTheme="minorHAnsi" w:cstheme="minorHAnsi"/>
          <w:b/>
          <w:bCs/>
          <w:color w:val="000000"/>
        </w:rPr>
        <w:t>202</w:t>
      </w:r>
      <w:r w:rsidR="00553F35">
        <w:rPr>
          <w:rFonts w:asciiTheme="minorHAnsi" w:hAnsiTheme="minorHAnsi" w:cstheme="minorHAnsi"/>
          <w:b/>
          <w:bCs/>
          <w:color w:val="000000"/>
        </w:rPr>
        <w:t>6</w:t>
      </w:r>
      <w:r w:rsidR="00553F35" w:rsidRPr="00FD3185">
        <w:rPr>
          <w:rFonts w:asciiTheme="minorHAnsi" w:hAnsiTheme="minorHAnsi" w:cstheme="minorHAnsi"/>
          <w:b/>
          <w:bCs/>
          <w:color w:val="000000"/>
        </w:rPr>
        <w:t xml:space="preserve"> r.</w:t>
      </w:r>
    </w:p>
    <w:p w14:paraId="683529E6" w14:textId="77777777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Oferty złożone w inny sposób nie biorą udziału w postępowaniu.</w:t>
      </w:r>
    </w:p>
    <w:p w14:paraId="104CE762" w14:textId="366344EE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71555F02" w14:textId="77777777" w:rsidR="00323374" w:rsidRPr="00FD3185" w:rsidRDefault="00323374" w:rsidP="000E15A3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t>XV. OPIS SPOSOBU OBLICZENIA CENY</w:t>
      </w:r>
    </w:p>
    <w:p w14:paraId="50D9FB26" w14:textId="77777777" w:rsidR="000E15A3" w:rsidRPr="00FD3185" w:rsidRDefault="000E15A3" w:rsidP="000E15A3">
      <w:pPr>
        <w:widowControl w:val="0"/>
        <w:spacing w:after="0" w:line="240" w:lineRule="auto"/>
        <w:jc w:val="both"/>
        <w:rPr>
          <w:rFonts w:asciiTheme="minorHAnsi" w:hAnsiTheme="minorHAnsi" w:cstheme="minorHAnsi"/>
          <w:b/>
          <w:bCs/>
          <w:color w:val="000000"/>
        </w:rPr>
      </w:pPr>
    </w:p>
    <w:p w14:paraId="4B8919DE" w14:textId="1B129703" w:rsidR="00323374" w:rsidRPr="00FD3185" w:rsidRDefault="00323374" w:rsidP="000E15A3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1. Cenę oferty należy określić cyfrowo w PLN</w:t>
      </w:r>
      <w:r w:rsidR="00A95C98">
        <w:rPr>
          <w:rFonts w:asciiTheme="minorHAnsi" w:hAnsiTheme="minorHAnsi" w:cstheme="minorHAnsi"/>
          <w:color w:val="000000"/>
        </w:rPr>
        <w:t xml:space="preserve"> w kwocie netto i kwocie brutt</w:t>
      </w:r>
      <w:r w:rsidR="00DB4A94" w:rsidRPr="00FD3185">
        <w:rPr>
          <w:rFonts w:asciiTheme="minorHAnsi" w:hAnsiTheme="minorHAnsi" w:cstheme="minorHAnsi"/>
          <w:color w:val="000000"/>
        </w:rPr>
        <w:t xml:space="preserve"> w Tabeli zawartej w Formularzu ofertowym. </w:t>
      </w:r>
    </w:p>
    <w:p w14:paraId="704F4BAD" w14:textId="1B4A38F2" w:rsidR="002D1C00" w:rsidRPr="00FD3185" w:rsidRDefault="00323374" w:rsidP="000E15A3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2. W przypadku cen podanych w walucie obcej, na etapie oceny ofert zostaną one przeliczone po</w:t>
      </w:r>
      <w:r w:rsidR="00465DA1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średnim kursie NBP z dnia publikacji zapytania ofertowego.</w:t>
      </w:r>
    </w:p>
    <w:p w14:paraId="6CD16844" w14:textId="7F64ED05" w:rsidR="00323374" w:rsidRPr="00FD3185" w:rsidRDefault="00323374" w:rsidP="000E15A3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 xml:space="preserve">3. Ceną oferty jest cena </w:t>
      </w:r>
      <w:r w:rsidR="00DB4A94" w:rsidRPr="00FD3185">
        <w:rPr>
          <w:rFonts w:asciiTheme="minorHAnsi" w:hAnsiTheme="minorHAnsi" w:cstheme="minorHAnsi"/>
          <w:color w:val="000000"/>
        </w:rPr>
        <w:t>brutto</w:t>
      </w:r>
      <w:r w:rsidRPr="00FD3185">
        <w:rPr>
          <w:rFonts w:asciiTheme="minorHAnsi" w:hAnsiTheme="minorHAnsi" w:cstheme="minorHAnsi"/>
          <w:color w:val="000000"/>
        </w:rPr>
        <w:t xml:space="preserve"> podana na druku formularza ofertowego – Załączniku nr 1 do zapytania</w:t>
      </w:r>
    </w:p>
    <w:p w14:paraId="6A7DDD70" w14:textId="097758E9" w:rsidR="002D1C00" w:rsidRPr="00FD3185" w:rsidRDefault="00323374" w:rsidP="000E15A3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ofertowego.</w:t>
      </w:r>
    </w:p>
    <w:p w14:paraId="48427C53" w14:textId="5F82B30B" w:rsidR="002D1C00" w:rsidRPr="00FD3185" w:rsidRDefault="00323374" w:rsidP="000E15A3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4. Cena oferty musi obejmować wszystkie koszty wynikające z zakresu i sposobu realizacji przedmiotu</w:t>
      </w:r>
      <w:r w:rsidR="00465DA1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zamówienia określonego w zapytaniu ofertowym.</w:t>
      </w:r>
    </w:p>
    <w:p w14:paraId="0B28753E" w14:textId="7DCFB24D" w:rsidR="002D1C00" w:rsidRPr="00FD3185" w:rsidRDefault="00323374" w:rsidP="000E15A3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5. Cena oferty musi uw</w:t>
      </w:r>
      <w:r w:rsidR="00465DA1" w:rsidRPr="00FD3185">
        <w:rPr>
          <w:rFonts w:asciiTheme="minorHAnsi" w:hAnsiTheme="minorHAnsi" w:cstheme="minorHAnsi"/>
          <w:color w:val="000000"/>
        </w:rPr>
        <w:t>z</w:t>
      </w:r>
      <w:r w:rsidRPr="00FD3185">
        <w:rPr>
          <w:rFonts w:asciiTheme="minorHAnsi" w:hAnsiTheme="minorHAnsi" w:cstheme="minorHAnsi"/>
          <w:color w:val="000000"/>
        </w:rPr>
        <w:t>ględniać wszystkie koszty niezbędne do realizacji zamówienia.</w:t>
      </w:r>
    </w:p>
    <w:p w14:paraId="4C876D20" w14:textId="23F83334" w:rsidR="000E15A3" w:rsidRPr="00FD3185" w:rsidRDefault="00323374" w:rsidP="000E15A3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6. Zamawiający poprawi w ofercie oczywiste omyłki pisarskie, oczywiste omyłki rachunkowe z</w:t>
      </w:r>
      <w:r w:rsidR="000E15A3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uwzględnieniem konsekwencji rachunkowych dokonanych poprawek, inne omyłki polegające na</w:t>
      </w:r>
      <w:r w:rsidR="000E15A3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niezgodności oferty z zapytaniem ofertowym niepowodujące istotnych zmian w treści oferty –</w:t>
      </w:r>
      <w:r w:rsidR="000E15A3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niezwłocznie zawiadamiając o tym Wykonawcę, którego oferta została poprawiona.</w:t>
      </w:r>
    </w:p>
    <w:p w14:paraId="030D52F2" w14:textId="21947472" w:rsidR="00323374" w:rsidRPr="00FD3185" w:rsidRDefault="00323374" w:rsidP="000E15A3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7. Przez oczywistą omyłkę rachunkową Zamawiający rozumie każdy wadliwy wynik działania</w:t>
      </w:r>
      <w:r w:rsidR="00465DA1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matematycznego (rachunkowego) przy założeniu, że składniki działania są prawidłowe.</w:t>
      </w:r>
    </w:p>
    <w:p w14:paraId="01BDDD0C" w14:textId="77777777" w:rsidR="000E15A3" w:rsidRPr="00FD3185" w:rsidRDefault="000E15A3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07401C5F" w14:textId="77777777" w:rsidR="00465DA1" w:rsidRPr="00FD3185" w:rsidRDefault="00465DA1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3133C1FE" w14:textId="6F433E67" w:rsidR="00323374" w:rsidRPr="00FD3185" w:rsidRDefault="00323374" w:rsidP="000E15A3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t>XVI. OPIS KRYTERIÓW, KTÓRYMI ZAMAWIAJĄCY BĘDZIE SIĘ KIEROWAŁ PRZY WYBORZE OFERTY</w:t>
      </w:r>
    </w:p>
    <w:p w14:paraId="29A5E9F8" w14:textId="77777777" w:rsidR="00323374" w:rsidRPr="00FD3185" w:rsidRDefault="00323374" w:rsidP="000E15A3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t>WRAZ Z PODANIEM WAG TYCH KRYTERIÓW I SPOSOBU OCENY OFERT</w:t>
      </w:r>
    </w:p>
    <w:p w14:paraId="04BCFD74" w14:textId="77777777" w:rsidR="000E15A3" w:rsidRPr="00FD3185" w:rsidRDefault="000E15A3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5D0D9E84" w14:textId="6E4A85D8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49578AE1" w14:textId="77777777" w:rsidR="00F7193D" w:rsidRPr="00FD3185" w:rsidRDefault="00F7193D" w:rsidP="00F7193D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1. Ocenie punktowej podlegają wyłącznie oferty niepodlegające odrzuceniu.</w:t>
      </w:r>
    </w:p>
    <w:p w14:paraId="3E77C171" w14:textId="77777777" w:rsidR="00F7193D" w:rsidRPr="00FD3185" w:rsidRDefault="00F7193D" w:rsidP="00F7193D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2. Kryteria oceny ofert i ich znaczenie oraz opis sposobu oceny ofert:</w:t>
      </w:r>
    </w:p>
    <w:p w14:paraId="1344E585" w14:textId="77777777" w:rsidR="00F7193D" w:rsidRPr="00FD3185" w:rsidRDefault="00F7193D" w:rsidP="00F7193D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a) kryterium 1 „Cena” netto (PP):</w:t>
      </w:r>
    </w:p>
    <w:p w14:paraId="5525CE25" w14:textId="45EA5649" w:rsidR="00F7193D" w:rsidRPr="00FD3185" w:rsidRDefault="00F7193D" w:rsidP="00F7193D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 xml:space="preserve">znaczenie kryterium – </w:t>
      </w:r>
      <w:r w:rsidR="007211FF" w:rsidRPr="00FD3185">
        <w:rPr>
          <w:rFonts w:asciiTheme="minorHAnsi" w:hAnsiTheme="minorHAnsi" w:cstheme="minorHAnsi"/>
          <w:color w:val="000000"/>
        </w:rPr>
        <w:t>100</w:t>
      </w:r>
      <w:r w:rsidRPr="00FD3185">
        <w:rPr>
          <w:rFonts w:asciiTheme="minorHAnsi" w:hAnsiTheme="minorHAnsi" w:cstheme="minorHAnsi"/>
          <w:color w:val="000000"/>
        </w:rPr>
        <w:t xml:space="preserve"> pkt (waga </w:t>
      </w:r>
      <w:r w:rsidR="007211FF" w:rsidRPr="00FD3185">
        <w:rPr>
          <w:rFonts w:asciiTheme="minorHAnsi" w:hAnsiTheme="minorHAnsi" w:cstheme="minorHAnsi"/>
          <w:color w:val="000000"/>
        </w:rPr>
        <w:t>100</w:t>
      </w:r>
      <w:r w:rsidRPr="00FD3185">
        <w:rPr>
          <w:rFonts w:asciiTheme="minorHAnsi" w:hAnsiTheme="minorHAnsi" w:cstheme="minorHAnsi"/>
          <w:color w:val="000000"/>
        </w:rPr>
        <w:t>%);</w:t>
      </w:r>
    </w:p>
    <w:p w14:paraId="26624F70" w14:textId="77777777" w:rsidR="00F7193D" w:rsidRPr="00FD3185" w:rsidRDefault="00F7193D" w:rsidP="00F7193D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opis sposobu oceny ofert według kryterium „Cena”:</w:t>
      </w:r>
    </w:p>
    <w:p w14:paraId="248E480B" w14:textId="77777777" w:rsidR="00F7193D" w:rsidRPr="00FD3185" w:rsidRDefault="00F7193D" w:rsidP="00F7193D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− oferta z najniższą ceną netto, spełniająca wymagania zapytania ofertowego, otrzyma</w:t>
      </w:r>
    </w:p>
    <w:p w14:paraId="016E84FF" w14:textId="1FD6DBB9" w:rsidR="00F7193D" w:rsidRPr="00FD3185" w:rsidRDefault="00F7193D" w:rsidP="00F7193D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maksymalną liczbę punktów w kryterium „Cena” (</w:t>
      </w:r>
      <w:r w:rsidR="007211FF" w:rsidRPr="00FD3185">
        <w:rPr>
          <w:rFonts w:asciiTheme="minorHAnsi" w:hAnsiTheme="minorHAnsi" w:cstheme="minorHAnsi"/>
          <w:color w:val="000000"/>
        </w:rPr>
        <w:t>10</w:t>
      </w:r>
      <w:r w:rsidRPr="00FD3185">
        <w:rPr>
          <w:rFonts w:asciiTheme="minorHAnsi" w:hAnsiTheme="minorHAnsi" w:cstheme="minorHAnsi"/>
          <w:color w:val="000000"/>
        </w:rPr>
        <w:t>0 pkt),</w:t>
      </w:r>
    </w:p>
    <w:p w14:paraId="07F0EA8E" w14:textId="7DAA5C46" w:rsidR="00F7193D" w:rsidRPr="00FD3185" w:rsidRDefault="00F7193D" w:rsidP="00F7193D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− ocena punktowa pozostałych ofert zostanie dokonana wg wzoru: PP= Cn/Co *</w:t>
      </w:r>
      <w:r w:rsidR="007211FF" w:rsidRPr="00FD3185">
        <w:rPr>
          <w:rFonts w:asciiTheme="minorHAnsi" w:hAnsiTheme="minorHAnsi" w:cstheme="minorHAnsi"/>
          <w:color w:val="000000"/>
        </w:rPr>
        <w:t>10</w:t>
      </w:r>
      <w:r w:rsidRPr="00FD3185">
        <w:rPr>
          <w:rFonts w:asciiTheme="minorHAnsi" w:hAnsiTheme="minorHAnsi" w:cstheme="minorHAnsi"/>
          <w:color w:val="000000"/>
        </w:rPr>
        <w:t>0</w:t>
      </w:r>
    </w:p>
    <w:p w14:paraId="4062FABE" w14:textId="77777777" w:rsidR="00F7193D" w:rsidRPr="00FD3185" w:rsidRDefault="00F7193D" w:rsidP="00F7193D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lastRenderedPageBreak/>
        <w:t>gdzie:</w:t>
      </w:r>
    </w:p>
    <w:p w14:paraId="303A0FFF" w14:textId="77777777" w:rsidR="00F7193D" w:rsidRPr="00FD3185" w:rsidRDefault="00F7193D" w:rsidP="00F7193D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Cn – najniższa cena netto oferty spośród złożonych ofert podlegających ocenie</w:t>
      </w:r>
    </w:p>
    <w:p w14:paraId="3E847803" w14:textId="77777777" w:rsidR="00F7193D" w:rsidRPr="00FD3185" w:rsidRDefault="00F7193D" w:rsidP="00F7193D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Co – cena netto ocenianej oferty</w:t>
      </w:r>
    </w:p>
    <w:p w14:paraId="7AFCE4C7" w14:textId="66089FB3" w:rsidR="00F7193D" w:rsidRPr="00FD3185" w:rsidRDefault="007211FF" w:rsidP="00F7193D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100</w:t>
      </w:r>
      <w:r w:rsidR="00F7193D" w:rsidRPr="00FD3185">
        <w:rPr>
          <w:rFonts w:asciiTheme="minorHAnsi" w:hAnsiTheme="minorHAnsi" w:cstheme="minorHAnsi"/>
          <w:color w:val="000000"/>
        </w:rPr>
        <w:t xml:space="preserve"> – znaczenie kryterium „Cena”</w:t>
      </w:r>
    </w:p>
    <w:p w14:paraId="6043C282" w14:textId="3C794DF4" w:rsidR="00F7193D" w:rsidRPr="00FD3185" w:rsidRDefault="00F7193D" w:rsidP="00F7193D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3. Liczba punktów obliczona zostanie z dokładnością do dwóch miejsc po przecinku.</w:t>
      </w:r>
    </w:p>
    <w:p w14:paraId="2289D403" w14:textId="77777777" w:rsidR="00F7193D" w:rsidRPr="00FD3185" w:rsidRDefault="00F7193D" w:rsidP="00F7193D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 xml:space="preserve">4. Zamawiający informuje, że oświadczenie dot. okresu gwarancji zostanie ujęte w umowie pomiędzy Stronami. </w:t>
      </w:r>
    </w:p>
    <w:p w14:paraId="4855CD3C" w14:textId="77777777" w:rsidR="002D1C00" w:rsidRPr="00FD3185" w:rsidRDefault="002D1C00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69862790" w14:textId="3AB4E22E" w:rsidR="00323374" w:rsidRPr="00FD3185" w:rsidRDefault="00323374" w:rsidP="002D1C00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t>XVII. INFORMACJE O FORMALNOŚCIACH, JAKIE POWINNY ZOSTAĆ DOPEŁNIONE PO WYBORZE</w:t>
      </w:r>
    </w:p>
    <w:p w14:paraId="5AA8AEA8" w14:textId="77777777" w:rsidR="00323374" w:rsidRPr="00FD3185" w:rsidRDefault="00323374" w:rsidP="002D1C00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t>OFERTY W CELU ZAWARCIA UMOWY W SPRAWIE ZAMÓWIENIA</w:t>
      </w:r>
    </w:p>
    <w:p w14:paraId="48C63717" w14:textId="77777777" w:rsidR="002D1C00" w:rsidRPr="00FD3185" w:rsidRDefault="002D1C00" w:rsidP="002D1C00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</w:p>
    <w:p w14:paraId="14414531" w14:textId="77777777" w:rsidR="00323374" w:rsidRPr="00FD3185" w:rsidRDefault="00323374" w:rsidP="00465DA1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1. Zamawiający udostępni informacje o wyborze najkorzystniejszej oferty na portalu:</w:t>
      </w:r>
    </w:p>
    <w:p w14:paraId="27081A55" w14:textId="77777777" w:rsidR="00323374" w:rsidRPr="00FD3185" w:rsidRDefault="00323374" w:rsidP="00465DA1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https://bazakonkurencyjnosci.funduszeeuropejskie.gov.pl/</w:t>
      </w:r>
    </w:p>
    <w:p w14:paraId="7CE6E4D3" w14:textId="77777777" w:rsidR="00323374" w:rsidRPr="00FD3185" w:rsidRDefault="00323374" w:rsidP="00465DA1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2. Zamawiający udzieli zamówienia Wykonawcy, którego oferta została wybrana, jako najkorzystniejsza</w:t>
      </w:r>
    </w:p>
    <w:p w14:paraId="40E56A77" w14:textId="77777777" w:rsidR="00323374" w:rsidRPr="00FD3185" w:rsidRDefault="00323374" w:rsidP="00465DA1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w wyniku oceny, zgodnie z zasadami określonymi w zapytaniu ofertowym.</w:t>
      </w:r>
    </w:p>
    <w:p w14:paraId="5AAB475D" w14:textId="592F2FF4" w:rsidR="00323374" w:rsidRPr="00FD3185" w:rsidRDefault="00323374" w:rsidP="00465DA1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3. Osoby reprezentujące Wykonawcę przy zawarciu umowy powinny posiadać dokumenty</w:t>
      </w:r>
      <w:r w:rsidR="00465DA1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potwierdzające ich umocowanie do reprezentowania Wykonawcy, o ile umocowanie to nie będzie</w:t>
      </w:r>
      <w:r w:rsidR="00465DA1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wynikać z dokumentów załączonych do oferty.</w:t>
      </w:r>
    </w:p>
    <w:p w14:paraId="77DDAF98" w14:textId="77777777" w:rsidR="00323374" w:rsidRPr="00FD3185" w:rsidRDefault="00323374" w:rsidP="00465DA1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4. Dwukrotne nieusprawiedliwione przez Wykonawcę niestawienie się w wyznaczonym terminie do</w:t>
      </w:r>
    </w:p>
    <w:p w14:paraId="0EA6613E" w14:textId="77777777" w:rsidR="00323374" w:rsidRPr="00FD3185" w:rsidRDefault="00323374" w:rsidP="00465DA1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podpisania umowy uznaje się za odstąpienie od zawarcia umowy.</w:t>
      </w:r>
    </w:p>
    <w:p w14:paraId="35C2B5F2" w14:textId="178B91EC" w:rsidR="00323374" w:rsidRPr="00FD3185" w:rsidRDefault="00323374" w:rsidP="00465DA1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 xml:space="preserve">5. Jeżeli Wykonawca, którego oferta została wybrana jako najkorzystniejsza, </w:t>
      </w:r>
      <w:r w:rsidR="00A95C98" w:rsidRPr="00FD3185">
        <w:rPr>
          <w:rFonts w:asciiTheme="minorHAnsi" w:hAnsiTheme="minorHAnsi" w:cstheme="minorHAnsi"/>
          <w:color w:val="000000"/>
        </w:rPr>
        <w:t>uchyla się</w:t>
      </w:r>
      <w:r w:rsidRPr="00FD3185">
        <w:rPr>
          <w:rFonts w:asciiTheme="minorHAnsi" w:hAnsiTheme="minorHAnsi" w:cstheme="minorHAnsi"/>
          <w:color w:val="000000"/>
        </w:rPr>
        <w:t xml:space="preserve"> od zawarcia</w:t>
      </w:r>
      <w:r w:rsidR="00465DA1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umowy w sprawie zamówienia publicznego, Zamawiający może wybrać ofertę najkorzystniejszą</w:t>
      </w:r>
      <w:r w:rsidR="00AC319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spośród pozostałych ofert.</w:t>
      </w:r>
    </w:p>
    <w:p w14:paraId="57391780" w14:textId="77777777" w:rsidR="00AC3198" w:rsidRPr="00FD3185" w:rsidRDefault="00AC3198" w:rsidP="00465DA1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</w:p>
    <w:p w14:paraId="09CAC3EF" w14:textId="77777777" w:rsidR="00323374" w:rsidRPr="00FD3185" w:rsidRDefault="00323374" w:rsidP="00AC3198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t>XVIII. WARUNKI ISTOTNYCH ZMIAN UMOWY ZAWARTEJ W WYNIKU PRZEPROWADZONEGO</w:t>
      </w:r>
    </w:p>
    <w:p w14:paraId="42CB5215" w14:textId="77777777" w:rsidR="00323374" w:rsidRPr="00FD3185" w:rsidRDefault="00323374" w:rsidP="00AC3198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t>POSTĘPOWANIA O UDZIELENIE ZAMÓWIENIA</w:t>
      </w:r>
    </w:p>
    <w:p w14:paraId="0386BD97" w14:textId="77777777" w:rsidR="00AC3198" w:rsidRPr="00FD3185" w:rsidRDefault="00AC3198" w:rsidP="00AC3198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</w:p>
    <w:p w14:paraId="0D18DA8E" w14:textId="77777777" w:rsidR="00323374" w:rsidRPr="00FD3185" w:rsidRDefault="00323374" w:rsidP="00AC3198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1. Zamawiający przewiduje możliwość wprowadzenia istotnych zmian postanowień zawartej umowy</w:t>
      </w:r>
    </w:p>
    <w:p w14:paraId="4A46A32A" w14:textId="5C72A1A7" w:rsidR="00323374" w:rsidRPr="00FD3185" w:rsidRDefault="00323374" w:rsidP="00AC3198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z wybranym Wykonawcą w stosunku do treści oferty, na podstawie której dokonano wyboru</w:t>
      </w:r>
      <w:r w:rsidR="00AC319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Wykonawcy.</w:t>
      </w:r>
    </w:p>
    <w:p w14:paraId="12EE592D" w14:textId="77777777" w:rsidR="00323374" w:rsidRPr="00FD3185" w:rsidRDefault="00323374" w:rsidP="00AC319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2. Dopuszczalny zakres zmian obejmuje:</w:t>
      </w:r>
    </w:p>
    <w:p w14:paraId="5CDFE1CC" w14:textId="77777777" w:rsidR="00323374" w:rsidRPr="00FD3185" w:rsidRDefault="00323374" w:rsidP="00AC319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a) określenie zaliczek na poczet wynagrodzenia;</w:t>
      </w:r>
    </w:p>
    <w:p w14:paraId="00C3582F" w14:textId="6E0889FF" w:rsidR="00323374" w:rsidRPr="00FD3185" w:rsidRDefault="00323374" w:rsidP="00AC319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b) zmiana sposobu zapłaty wynagrodzenia z jednorazowej na częściowe (płatne etapami) lub z</w:t>
      </w:r>
      <w:r w:rsidR="00AC319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częściowych na jednorazową;</w:t>
      </w:r>
    </w:p>
    <w:p w14:paraId="611ABEB7" w14:textId="77777777" w:rsidR="00323374" w:rsidRPr="00FD3185" w:rsidRDefault="00323374" w:rsidP="00AC319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c) zmiana terminu zapłaty wynagrodzenia lub jego części,</w:t>
      </w:r>
    </w:p>
    <w:p w14:paraId="15BDE6AC" w14:textId="2CB073A4" w:rsidR="00323374" w:rsidRPr="00FD3185" w:rsidRDefault="00323374" w:rsidP="00AC319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d) jeśli się to okaże konieczne ze względu na zmianę przepisów powszechnie obowiązującego</w:t>
      </w:r>
      <w:r w:rsidR="00AC319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prawa po zawarciu umowy, w zakresie niezbędnym do dostosowania Umowy do zmienionych</w:t>
      </w:r>
      <w:r w:rsidR="00AC319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przepisów, w tym art. w przypadku zmiany stawek VAT, art.;</w:t>
      </w:r>
    </w:p>
    <w:p w14:paraId="25C14747" w14:textId="43242A2A" w:rsidR="00323374" w:rsidRPr="00FD3185" w:rsidRDefault="00323374" w:rsidP="00AC319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e) zmiany specyfikacji przedmiotu umowy pod warunkiem, że nie wpływa ona na cenę, w</w:t>
      </w:r>
      <w:r w:rsidR="00AC319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przypadku zapewnienia równoważności proponowanych rozwiązań lub w przypadku</w:t>
      </w:r>
      <w:r w:rsidR="00AC319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zaproponowania przez Oferenta rozwiązań lepszych pod warunkiem, że Oferent wykaże, że</w:t>
      </w:r>
      <w:r w:rsidR="00AC319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nowe rozwiązania są lepsze lub będą lepsze dla Zamawiającego;</w:t>
      </w:r>
    </w:p>
    <w:p w14:paraId="3C565852" w14:textId="7A0F40A6" w:rsidR="00323374" w:rsidRPr="00FD3185" w:rsidRDefault="00323374" w:rsidP="00AC319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f) zmiany terminu końcowego realizacji zamówienia, terminu początkowego lub terminów</w:t>
      </w:r>
      <w:r w:rsidR="00AC319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poszczególnych etapów realizacji zamówienia, gdy:</w:t>
      </w:r>
    </w:p>
    <w:p w14:paraId="7342F0E7" w14:textId="4567707D" w:rsidR="00323374" w:rsidRPr="00FD3185" w:rsidRDefault="00323374" w:rsidP="00AC319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- zaistnieje niemożliwa do przewidzenia w momencie zawarcia umowy okoliczność faktyczna,</w:t>
      </w:r>
      <w:r w:rsidR="00AC319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prawna, ekonomiczna lub wystąpi siła wyższa – okoliczność, za którą żadna ze stron nie ponosi</w:t>
      </w:r>
      <w:r w:rsidR="00AC319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odpowiedzialności, skutkująca brakiem możliwości należytego wykonania zawartej umowy, w</w:t>
      </w:r>
      <w:r w:rsidR="00AC319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tym także z uwagi na utrudnienia stanowiące skutki pandemii Covid-19 lub innej epidemii/stanu</w:t>
      </w:r>
      <w:r w:rsidR="00AC319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 xml:space="preserve">zagrożenia epidemicznego, takie jak </w:t>
      </w:r>
      <w:r w:rsidRPr="00FD3185">
        <w:rPr>
          <w:rFonts w:asciiTheme="minorHAnsi" w:hAnsiTheme="minorHAnsi" w:cstheme="minorHAnsi"/>
          <w:color w:val="000000"/>
        </w:rPr>
        <w:lastRenderedPageBreak/>
        <w:t>ograniczenia administracyjne, przestoje w transporcie</w:t>
      </w:r>
      <w:r w:rsidR="00AC319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międzynarodowym, art.</w:t>
      </w:r>
    </w:p>
    <w:p w14:paraId="5E1E94B9" w14:textId="6EB0E26D" w:rsidR="00323374" w:rsidRPr="00FD3185" w:rsidRDefault="00323374" w:rsidP="00AC319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- wykonanie zamówienia w terminie określonym w Umowie jest niemożliwe z powodu</w:t>
      </w:r>
      <w:r w:rsidR="00AC319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okoliczności</w:t>
      </w:r>
      <w:r w:rsidR="00AC319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leżących po stronie/ za które ponosi odpowiedzialność Zamawiający, w tym z uwagi</w:t>
      </w:r>
      <w:r w:rsidR="00AC319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na terminy określone w harmonogramie realizacji Projektu, w ramach którego realizowane</w:t>
      </w:r>
      <w:r w:rsidR="00AC319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będzie zamówienie.</w:t>
      </w:r>
    </w:p>
    <w:p w14:paraId="563C5B77" w14:textId="77777777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3. Zamawiający jest uprawniony do rozwiązania Umowy ze skutkiem natychmiastowym w przypadku</w:t>
      </w:r>
    </w:p>
    <w:p w14:paraId="3AD6CACC" w14:textId="34FC2655" w:rsidR="00323374" w:rsidRPr="00FD3185" w:rsidRDefault="00323374" w:rsidP="00AC319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zakwestionowania procedury wyboru Wykonawcy przez Instytucję udzielającą dofinansowania lub</w:t>
      </w:r>
      <w:r w:rsidR="00AC319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w przypadku stwierdzenia błędów w przeprowadzeniu tej procedury.</w:t>
      </w:r>
    </w:p>
    <w:p w14:paraId="68DEC698" w14:textId="5858BFB3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4. Wszelkie zmiany i uzupełnienia do umowy z Wykonawcą dokonywane będą w formie pisemnej, pod</w:t>
      </w:r>
      <w:r w:rsidR="00AC319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rygorem nieważności.</w:t>
      </w:r>
    </w:p>
    <w:p w14:paraId="42E705C1" w14:textId="77777777" w:rsidR="00AC3198" w:rsidRPr="00FD3185" w:rsidRDefault="00AC3198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45759188" w14:textId="5FBF2478" w:rsidR="00323374" w:rsidRPr="00FD3185" w:rsidRDefault="00323374" w:rsidP="00AC3198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t>XIX. INNE ISTOTNE INFORMACJE</w:t>
      </w:r>
    </w:p>
    <w:p w14:paraId="004222B3" w14:textId="77777777" w:rsidR="00AC3198" w:rsidRPr="00FD3185" w:rsidRDefault="00AC3198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p w14:paraId="4A5CDFDA" w14:textId="33D4A81D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1. Z wybranym oferentem zawarta zostanie pisemna umowa.</w:t>
      </w:r>
    </w:p>
    <w:p w14:paraId="6804990A" w14:textId="77777777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2. Wszystkie załączniki stanowią integralną część zapytania ofertowego.</w:t>
      </w:r>
    </w:p>
    <w:p w14:paraId="13701596" w14:textId="77777777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3. Wszelkie koszty związane z przygotowaniem, złożeniem oferty i udziałem w postępowaniu ponosi</w:t>
      </w:r>
    </w:p>
    <w:p w14:paraId="4DF8E61F" w14:textId="77777777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Wykonawca.</w:t>
      </w:r>
    </w:p>
    <w:p w14:paraId="60A109CD" w14:textId="77777777" w:rsidR="00323374" w:rsidRPr="00FD3185" w:rsidRDefault="00323374" w:rsidP="00AC3198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t>XX. ZASTRZEŻENIA ZAMAWIAJĄCEGO</w:t>
      </w:r>
    </w:p>
    <w:p w14:paraId="1D12C46F" w14:textId="77777777" w:rsidR="00EF0808" w:rsidRPr="00FD3185" w:rsidRDefault="00EF0808" w:rsidP="00AC3198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</w:p>
    <w:p w14:paraId="1D01F5CF" w14:textId="77777777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1. W przypadku, gdy wybrany Wykonawca oraz Zamawiający nie dojdą do porozumienia w sprawie</w:t>
      </w:r>
    </w:p>
    <w:p w14:paraId="6F3FD519" w14:textId="77777777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ustalenia ostatecznego kształtu warunków formalno-prawnych warunków Umowy, Zamawiający z</w:t>
      </w:r>
    </w:p>
    <w:p w14:paraId="7EDF042F" w14:textId="77777777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uwagi na niespełnienie się warunku o podpisaniu Umowy zastrzega sobie prawo do anulowania</w:t>
      </w:r>
    </w:p>
    <w:p w14:paraId="4CB072B0" w14:textId="77777777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wyników wyboru Wykonawcy i przygotowania kolejnego Zapytania Ofertowego w przedmiotowej</w:t>
      </w:r>
    </w:p>
    <w:p w14:paraId="282CAE45" w14:textId="77777777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sprawie.</w:t>
      </w:r>
    </w:p>
    <w:p w14:paraId="552648DC" w14:textId="77777777" w:rsidR="00323374" w:rsidRPr="00FD3185" w:rsidRDefault="00323374" w:rsidP="00EF0808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t>XXI. KLAUZULA INFORMACYJNA Z ART. 13 RODO</w:t>
      </w:r>
    </w:p>
    <w:p w14:paraId="375DE9B6" w14:textId="77777777" w:rsidR="00EF0808" w:rsidRPr="00FD3185" w:rsidRDefault="00EF0808" w:rsidP="00EF0808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</w:p>
    <w:p w14:paraId="56FCCC4D" w14:textId="55F8963D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1. Zgodnie z art. 13 ust. 1 i 2 rozporządzenia Parlamentu Europejskiego i Rady (UE) 2016/679 z dnia 27</w:t>
      </w:r>
      <w:r w:rsidR="00EF080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kwietnia 2016 r. w sprawie ochrony osób fizycznych w związku z przetwarzaniem danych osobowych i</w:t>
      </w:r>
      <w:r w:rsidR="00EF080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w sprawie swobodnego przepływu takich danych oraz uchylenia dyrektywy 95/46/WE (ogólne</w:t>
      </w:r>
      <w:r w:rsidR="00EF080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rozporządzenie o ochronie danych) (Dz. Urz. UE L 119 z 04.05.2016, str. 1), dalej „RODO”, informuję,</w:t>
      </w:r>
      <w:r w:rsidR="00EF080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że:</w:t>
      </w:r>
    </w:p>
    <w:p w14:paraId="04EF1E19" w14:textId="26EA1017" w:rsidR="00A95C98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 xml:space="preserve">▪ administratorem Pani/Pana danych osobowych </w:t>
      </w:r>
      <w:r w:rsidR="00A95C98" w:rsidRPr="00FD3185">
        <w:rPr>
          <w:rFonts w:asciiTheme="minorHAnsi" w:hAnsiTheme="minorHAnsi" w:cstheme="minorHAnsi"/>
          <w:color w:val="000000"/>
        </w:rPr>
        <w:t>jest: Zdzisław</w:t>
      </w:r>
      <w:r w:rsidR="00A95C98" w:rsidRPr="00A95C98">
        <w:rPr>
          <w:rFonts w:asciiTheme="minorHAnsi" w:hAnsiTheme="minorHAnsi" w:cstheme="minorHAnsi"/>
          <w:color w:val="000000"/>
        </w:rPr>
        <w:t xml:space="preserve"> Grabowski Hurtownia "DOMINO", Hotel "APIS" w Krakowie (woj. MAŁOPOLSKIE, pow. Kraków, gm. Kraków, Polska), adres: 31-406 Kraków (woj. MAŁOPOLSKIE, pow. Kraków, gm. Kraków, Polska), al. 29 Listopada nr 135, wpisanym do Centralnej Ewidencji i Informacji o Działalności Gospodarczej, NIP 6770000105, REGON 350176512 </w:t>
      </w:r>
    </w:p>
    <w:p w14:paraId="40947D51" w14:textId="11DD8018" w:rsidR="00DB4A9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▪ Pani/Pana dane osobowe przetwarzane będą na podstawie art. 6 ust. 1 lit. c RODO w celu</w:t>
      </w:r>
      <w:r w:rsidR="00EF080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 xml:space="preserve">związanym z postępowaniem o udzielenie zamówienia dla firmy: </w:t>
      </w:r>
      <w:r w:rsidR="007079B3" w:rsidRPr="00FD3185">
        <w:rPr>
          <w:rFonts w:asciiTheme="minorHAnsi" w:hAnsiTheme="minorHAnsi" w:cstheme="minorHAnsi"/>
          <w:color w:val="000000"/>
        </w:rPr>
        <w:t xml:space="preserve"> </w:t>
      </w:r>
      <w:r w:rsidR="00A95C98" w:rsidRPr="00A95C98">
        <w:rPr>
          <w:rFonts w:asciiTheme="minorHAnsi" w:hAnsiTheme="minorHAnsi" w:cstheme="minorHAnsi"/>
          <w:color w:val="000000"/>
        </w:rPr>
        <w:t xml:space="preserve">Zdzisław Grabowski Hurtownia "DOMINO", Hotel "APIS" w Krakowie (woj. MAŁOPOLSKIE, pow. Kraków, gm. Kraków, Polska), adres: 31-406 Kraków (woj. MAŁOPOLSKIE, pow. Kraków, gm. Kraków, Polska), al. 29 Listopada nr 135, wpisanym do Centralnej Ewidencji i Informacji o Działalności Gospodarczej, NIP 6770000105, REGON 350176512 </w:t>
      </w:r>
      <w:r w:rsidR="00DB4A94" w:rsidRPr="00FD3185">
        <w:rPr>
          <w:rFonts w:asciiTheme="minorHAnsi" w:hAnsiTheme="minorHAnsi" w:cstheme="minorHAnsi"/>
        </w:rPr>
        <w:t xml:space="preserve">podstawą przetwarzania Danych Osobowych jest art. 6 ust. 1 c) RODO, tj. przetwarzanie w celu związanym z prowadzeniem postępowania opartego na zasadzie konkurencyjności zapytanie ofertowe tj. polegającym na wykorzystaniu Danych Osobowych w ramach prowadzonego postępowania, w celu wyboru najkorzystniejszej oferty zgodnie z zasadą konkurencyjności i przyszłej współpracy w przypadku wyboru oferty jako najkorzystniejszej; </w:t>
      </w:r>
    </w:p>
    <w:p w14:paraId="585C41D9" w14:textId="77777777" w:rsidR="00DB4A94" w:rsidRPr="00FD3185" w:rsidRDefault="00DB4A9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</w:rPr>
      </w:pPr>
      <w:r w:rsidRPr="00FD3185">
        <w:rPr>
          <w:rFonts w:asciiTheme="minorHAnsi" w:hAnsiTheme="minorHAnsi" w:cstheme="minorHAnsi"/>
        </w:rPr>
        <w:t xml:space="preserve">podanie Danych Osobowych jest dobrowolne, przy czym brak ich podania skutkować może brakiem możliwości prowadzenia współpracy czy realizacji przyszłej umowy; </w:t>
      </w:r>
    </w:p>
    <w:p w14:paraId="32AA34F4" w14:textId="3C505876" w:rsidR="00323374" w:rsidRPr="00FD3185" w:rsidRDefault="00DB4A9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</w:rPr>
        <w:t>odbiorcami Pani/Pana danych osobowych będą osoby lub podmioty, którym udostępniona zostanie dokumentacja postępowania w oparciu o obowiązujące przepisy prawa, w tym instytucjom kontrolującym w związku z realizacją projektu współfinansowanego ze środków</w:t>
      </w:r>
      <w:r w:rsidRPr="00FD3185">
        <w:rPr>
          <w:rFonts w:asciiTheme="minorHAnsi" w:hAnsiTheme="minorHAnsi" w:cstheme="minorHAnsi"/>
          <w:color w:val="000000"/>
        </w:rPr>
        <w:t xml:space="preserve"> KPO.</w:t>
      </w:r>
    </w:p>
    <w:p w14:paraId="0D7C7A5E" w14:textId="68EF9C5E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lastRenderedPageBreak/>
        <w:t>▪ w odniesieniu do Pani/Pana danych osobowych decyzje nie będą podejmowane w sposób</w:t>
      </w:r>
      <w:r w:rsidR="00EF080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zautomatyzowany, stosowanie do art. 22 RODO;</w:t>
      </w:r>
    </w:p>
    <w:p w14:paraId="7B6F27D6" w14:textId="77777777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▪ posiada Pani/Pan:</w:t>
      </w:r>
    </w:p>
    <w:p w14:paraId="725825B7" w14:textId="77777777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- na podstawie art. 15 RODO prawo dostępu do danych osobowych Pani/Pana dotyczących;</w:t>
      </w:r>
    </w:p>
    <w:p w14:paraId="3AABC9C1" w14:textId="77777777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- na podstawie art. 16 RODO prawo do sprostowania Pani/Pana danych osobowych *;</w:t>
      </w:r>
    </w:p>
    <w:p w14:paraId="04D9A73C" w14:textId="52DA9D73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- na podstawie art. 18 RODO prawo żądania od administratora ograniczenia przetwarzania danych</w:t>
      </w:r>
      <w:r w:rsidR="00EF080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osobowych z zastrzeżeniem przypadków, o których mowa w art. 18 ust. 2 RODO **;</w:t>
      </w:r>
    </w:p>
    <w:p w14:paraId="42623B9E" w14:textId="0EAE4CCD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- prawo do wniesienia skargi do Prezesa Urzędu Ochrony Danych Osobowych, gdy uzna Pani/Pan,</w:t>
      </w:r>
      <w:r w:rsidR="00EF080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że przetwarzanie danych osobowych Pani/Pana dotyczących narusza przepisy RODO;</w:t>
      </w:r>
    </w:p>
    <w:p w14:paraId="4D960646" w14:textId="77777777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▪ nie przysługuje Pani/Panu:</w:t>
      </w:r>
    </w:p>
    <w:p w14:paraId="0F7B7829" w14:textId="77777777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- w związku z art. 17 ust. 3 lit. b, d lub e RODO prawo do usunięcia danych osobowych;</w:t>
      </w:r>
    </w:p>
    <w:p w14:paraId="0EBD7060" w14:textId="77777777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- prawo do przenoszenia danych osobowych, o którym mowa w art. 20 RODO;</w:t>
      </w:r>
    </w:p>
    <w:p w14:paraId="7668EA76" w14:textId="06A6B812" w:rsidR="00323374" w:rsidRPr="00FD3185" w:rsidRDefault="00323374" w:rsidP="00EF0808">
      <w:pPr>
        <w:widowControl w:val="0"/>
        <w:spacing w:after="0" w:line="240" w:lineRule="auto"/>
        <w:jc w:val="both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>- na podstawie art. 21 RODO prawo sprzeciwu, wobec przetwarzania danych osobowych, gdyż</w:t>
      </w:r>
      <w:r w:rsidR="00EF0808" w:rsidRPr="00FD3185">
        <w:rPr>
          <w:rFonts w:asciiTheme="minorHAnsi" w:hAnsiTheme="minorHAnsi" w:cstheme="minorHAnsi"/>
          <w:color w:val="000000"/>
        </w:rPr>
        <w:t xml:space="preserve"> </w:t>
      </w:r>
      <w:r w:rsidRPr="00FD3185">
        <w:rPr>
          <w:rFonts w:asciiTheme="minorHAnsi" w:hAnsiTheme="minorHAnsi" w:cstheme="minorHAnsi"/>
          <w:color w:val="000000"/>
        </w:rPr>
        <w:t>podstawą prawną przetwarzania Pani/Pana danych osobowych jest art. 6 ust. 1 lit. c RODO.</w:t>
      </w:r>
    </w:p>
    <w:p w14:paraId="260A3950" w14:textId="77777777" w:rsidR="00EF0808" w:rsidRPr="00FD3185" w:rsidRDefault="00EF0808" w:rsidP="00323374">
      <w:pPr>
        <w:widowControl w:val="0"/>
        <w:spacing w:after="0" w:line="240" w:lineRule="auto"/>
        <w:jc w:val="center"/>
        <w:rPr>
          <w:rFonts w:asciiTheme="minorHAnsi" w:hAnsiTheme="minorHAnsi" w:cstheme="minorHAnsi"/>
          <w:color w:val="000000"/>
        </w:rPr>
      </w:pPr>
    </w:p>
    <w:p w14:paraId="31F7A575" w14:textId="4B4EB889" w:rsidR="00323374" w:rsidRPr="00FD3185" w:rsidRDefault="00323374" w:rsidP="00323374">
      <w:pPr>
        <w:widowControl w:val="0"/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FD3185">
        <w:rPr>
          <w:rFonts w:asciiTheme="minorHAnsi" w:hAnsiTheme="minorHAnsi" w:cstheme="minorHAnsi"/>
          <w:b/>
          <w:bCs/>
          <w:color w:val="000000"/>
        </w:rPr>
        <w:t>XXII. ZAŁĄCZNIKI DO ZAPYTANIA OFERTOWEGO</w:t>
      </w:r>
    </w:p>
    <w:p w14:paraId="63466B07" w14:textId="544D775D" w:rsidR="002B1A96" w:rsidRPr="00FD3185" w:rsidRDefault="002B1A96" w:rsidP="002B1A96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 xml:space="preserve">− Załącznik nr </w:t>
      </w:r>
      <w:r>
        <w:rPr>
          <w:rFonts w:asciiTheme="minorHAnsi" w:hAnsiTheme="minorHAnsi" w:cstheme="minorHAnsi"/>
          <w:color w:val="000000"/>
        </w:rPr>
        <w:t>1</w:t>
      </w:r>
      <w:r w:rsidRPr="00FD3185">
        <w:rPr>
          <w:rFonts w:asciiTheme="minorHAnsi" w:hAnsiTheme="minorHAnsi" w:cstheme="minorHAnsi"/>
          <w:color w:val="000000"/>
        </w:rPr>
        <w:t xml:space="preserve"> – </w:t>
      </w:r>
      <w:r>
        <w:rPr>
          <w:rFonts w:asciiTheme="minorHAnsi" w:hAnsiTheme="minorHAnsi" w:cstheme="minorHAnsi"/>
          <w:color w:val="000000"/>
        </w:rPr>
        <w:t>Zapytanie ofertowe</w:t>
      </w:r>
    </w:p>
    <w:p w14:paraId="04934543" w14:textId="4937D58E" w:rsidR="00323374" w:rsidRPr="00FD3185" w:rsidRDefault="00323374" w:rsidP="00323374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 xml:space="preserve">− Załącznik nr </w:t>
      </w:r>
      <w:r w:rsidR="006048CD">
        <w:rPr>
          <w:rFonts w:asciiTheme="minorHAnsi" w:hAnsiTheme="minorHAnsi" w:cstheme="minorHAnsi"/>
          <w:color w:val="000000"/>
        </w:rPr>
        <w:t>2</w:t>
      </w:r>
      <w:r w:rsidRPr="00FD3185">
        <w:rPr>
          <w:rFonts w:asciiTheme="minorHAnsi" w:hAnsiTheme="minorHAnsi" w:cstheme="minorHAnsi"/>
          <w:color w:val="000000"/>
        </w:rPr>
        <w:t xml:space="preserve"> – </w:t>
      </w:r>
      <w:r w:rsidR="00C05F79" w:rsidRPr="00C05F79">
        <w:rPr>
          <w:rFonts w:asciiTheme="minorHAnsi" w:hAnsiTheme="minorHAnsi" w:cstheme="minorHAnsi"/>
          <w:color w:val="000000"/>
        </w:rPr>
        <w:t>Oświadczenie o braku podstaw do wykluczenia</w:t>
      </w:r>
    </w:p>
    <w:p w14:paraId="0047D18F" w14:textId="362403C0" w:rsidR="00346E1D" w:rsidRPr="00346E1D" w:rsidRDefault="00323374" w:rsidP="00346E1D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 xml:space="preserve">− Załącznik nr </w:t>
      </w:r>
      <w:r w:rsidR="006048CD">
        <w:rPr>
          <w:rFonts w:asciiTheme="minorHAnsi" w:hAnsiTheme="minorHAnsi" w:cstheme="minorHAnsi"/>
          <w:color w:val="000000"/>
        </w:rPr>
        <w:t>3</w:t>
      </w:r>
      <w:r w:rsidRPr="00FD3185">
        <w:rPr>
          <w:rFonts w:asciiTheme="minorHAnsi" w:hAnsiTheme="minorHAnsi" w:cstheme="minorHAnsi"/>
          <w:color w:val="000000"/>
        </w:rPr>
        <w:t xml:space="preserve"> -</w:t>
      </w:r>
      <w:r w:rsidR="00346E1D">
        <w:rPr>
          <w:rFonts w:asciiTheme="minorHAnsi" w:hAnsiTheme="minorHAnsi" w:cstheme="minorHAnsi"/>
          <w:color w:val="000000"/>
        </w:rPr>
        <w:t xml:space="preserve"> </w:t>
      </w:r>
      <w:r w:rsidR="00346E1D" w:rsidRPr="00346E1D">
        <w:rPr>
          <w:rFonts w:asciiTheme="minorHAnsi" w:hAnsiTheme="minorHAnsi" w:cstheme="minorHAnsi"/>
          <w:color w:val="000000"/>
        </w:rPr>
        <w:t>Oświadczenie</w:t>
      </w:r>
      <w:r w:rsidRPr="00346E1D">
        <w:rPr>
          <w:rFonts w:asciiTheme="minorHAnsi" w:hAnsiTheme="minorHAnsi" w:cstheme="minorHAnsi"/>
          <w:color w:val="000000"/>
        </w:rPr>
        <w:t xml:space="preserve"> </w:t>
      </w:r>
      <w:r w:rsidR="00346E1D" w:rsidRPr="00346E1D">
        <w:rPr>
          <w:rFonts w:asciiTheme="minorHAnsi" w:hAnsiTheme="minorHAnsi" w:cstheme="minorHAnsi"/>
          <w:color w:val="000000"/>
        </w:rPr>
        <w:t>w zakresie wypełnienia obowiązków informacyjnych przewidzianych w art. 13 lub art. 14 RODO</w:t>
      </w:r>
    </w:p>
    <w:p w14:paraId="2F8CCC1C" w14:textId="593D819D" w:rsidR="00CD7776" w:rsidRDefault="00323374" w:rsidP="007211FF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  <w:r w:rsidRPr="00FD3185">
        <w:rPr>
          <w:rFonts w:asciiTheme="minorHAnsi" w:hAnsiTheme="minorHAnsi" w:cstheme="minorHAnsi"/>
          <w:color w:val="000000"/>
        </w:rPr>
        <w:t xml:space="preserve">− Załącznik nr </w:t>
      </w:r>
      <w:r w:rsidR="006048CD">
        <w:rPr>
          <w:rFonts w:asciiTheme="minorHAnsi" w:hAnsiTheme="minorHAnsi" w:cstheme="minorHAnsi"/>
          <w:color w:val="000000"/>
        </w:rPr>
        <w:t>4</w:t>
      </w:r>
      <w:r w:rsidRPr="00FD3185">
        <w:rPr>
          <w:rFonts w:asciiTheme="minorHAnsi" w:hAnsiTheme="minorHAnsi" w:cstheme="minorHAnsi"/>
          <w:color w:val="000000"/>
        </w:rPr>
        <w:t xml:space="preserve"> </w:t>
      </w:r>
      <w:r w:rsidR="001624BD">
        <w:rPr>
          <w:rFonts w:asciiTheme="minorHAnsi" w:hAnsiTheme="minorHAnsi" w:cstheme="minorHAnsi"/>
          <w:color w:val="000000"/>
        </w:rPr>
        <w:t>–</w:t>
      </w:r>
      <w:r w:rsidRPr="00FD3185">
        <w:rPr>
          <w:rFonts w:asciiTheme="minorHAnsi" w:hAnsiTheme="minorHAnsi" w:cstheme="minorHAnsi"/>
          <w:color w:val="000000"/>
        </w:rPr>
        <w:t xml:space="preserve"> </w:t>
      </w:r>
      <w:r w:rsidR="001624BD">
        <w:rPr>
          <w:rFonts w:asciiTheme="minorHAnsi" w:hAnsiTheme="minorHAnsi" w:cstheme="minorHAnsi"/>
          <w:color w:val="000000"/>
        </w:rPr>
        <w:t>Wzór umowy</w:t>
      </w:r>
    </w:p>
    <w:p w14:paraId="393DE23E" w14:textId="77777777" w:rsidR="00852086" w:rsidRPr="00FD3185" w:rsidRDefault="00852086" w:rsidP="007211FF">
      <w:pPr>
        <w:widowControl w:val="0"/>
        <w:spacing w:after="0" w:line="240" w:lineRule="auto"/>
        <w:rPr>
          <w:rFonts w:asciiTheme="minorHAnsi" w:hAnsiTheme="minorHAnsi" w:cstheme="minorHAnsi"/>
          <w:color w:val="000000"/>
        </w:rPr>
      </w:pPr>
    </w:p>
    <w:sectPr w:rsidR="00852086" w:rsidRPr="00FD3185">
      <w:headerReference w:type="default" r:id="rId12"/>
      <w:footerReference w:type="even" r:id="rId13"/>
      <w:footerReference w:type="default" r:id="rId14"/>
      <w:pgSz w:w="11900" w:h="16840"/>
      <w:pgMar w:top="1414" w:right="1400" w:bottom="1440" w:left="1060" w:header="426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6C765D" w14:textId="77777777" w:rsidR="00153422" w:rsidRDefault="00153422">
      <w:pPr>
        <w:spacing w:after="0" w:line="240" w:lineRule="auto"/>
      </w:pPr>
      <w:r>
        <w:separator/>
      </w:r>
    </w:p>
  </w:endnote>
  <w:endnote w:type="continuationSeparator" w:id="0">
    <w:p w14:paraId="44D9CCD7" w14:textId="77777777" w:rsidR="00153422" w:rsidRDefault="001534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39ED923D-8F30-4977-B10A-7AAD2F0562F5}"/>
    <w:embedBold r:id="rId2" w:fontKey="{051C7738-FECE-4ED2-B5DF-702C5E0FBEE1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C2321371-1C6E-4D1E-AD5E-AB5BE92AB66F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BF7B3823-ADFE-45C2-9B8A-A19D617EB8C4}"/>
    <w:embedItalic r:id="rId5" w:fontKey="{E477E99B-4058-4BC1-8D2D-A588EF081992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6" w:fontKey="{3973CCF1-D7A5-4BBD-B42F-02DC2802AAB2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0A0C6E6B-508E-4911-BF15-2C01C337FE8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-1680884042"/>
      <w:docPartObj>
        <w:docPartGallery w:val="Page Numbers (Bottom of Page)"/>
        <w:docPartUnique/>
      </w:docPartObj>
    </w:sdtPr>
    <w:sdtContent>
      <w:p w14:paraId="7C45F90E" w14:textId="2F042ABC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26754788" w14:textId="77777777" w:rsidR="00920FFB" w:rsidRDefault="00920FF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1561900024"/>
      <w:docPartObj>
        <w:docPartGallery w:val="Page Numbers (Bottom of Page)"/>
        <w:docPartUnique/>
      </w:docPartObj>
    </w:sdtPr>
    <w:sdtContent>
      <w:p w14:paraId="54E2A233" w14:textId="28DE2892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6A23175C" w14:textId="48FB9980" w:rsidR="00CD7776" w:rsidRDefault="00CD77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9AF1416" w14:textId="77777777" w:rsidR="00153422" w:rsidRDefault="00153422">
      <w:pPr>
        <w:spacing w:after="0" w:line="240" w:lineRule="auto"/>
      </w:pPr>
      <w:r>
        <w:separator/>
      </w:r>
    </w:p>
  </w:footnote>
  <w:footnote w:type="continuationSeparator" w:id="0">
    <w:p w14:paraId="4CF6CB3B" w14:textId="77777777" w:rsidR="00153422" w:rsidRDefault="0015342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5B7D10" w14:textId="7108D4C5" w:rsidR="00CD7776" w:rsidRDefault="00920FFB" w:rsidP="00920FFB">
    <w:pPr>
      <w:widowControl w:val="0"/>
      <w:pBdr>
        <w:top w:val="nil"/>
        <w:left w:val="nil"/>
        <w:bottom w:val="nil"/>
        <w:right w:val="nil"/>
        <w:between w:val="nil"/>
      </w:pBdr>
      <w:spacing w:after="0"/>
      <w:jc w:val="center"/>
      <w:rPr>
        <w:color w:val="000000"/>
      </w:rPr>
    </w:pPr>
    <w:r w:rsidRPr="006266E3">
      <w:rPr>
        <w:noProof/>
      </w:rPr>
      <w:drawing>
        <wp:inline distT="0" distB="0" distL="0" distR="0" wp14:anchorId="7AD77C94" wp14:editId="37D33313">
          <wp:extent cx="5478145" cy="708660"/>
          <wp:effectExtent l="0" t="0" r="0" b="0"/>
          <wp:docPr id="1" name="Obraz 1" descr="Obraz zawierający tekst, Czcionka, zrzut ekranu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78145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aa"/>
      <w:tblW w:w="9639" w:type="dxa"/>
      <w:tblInd w:w="0" w:type="dxa"/>
      <w:tblLayout w:type="fixed"/>
      <w:tblLook w:val="0400" w:firstRow="0" w:lastRow="0" w:firstColumn="0" w:lastColumn="0" w:noHBand="0" w:noVBand="1"/>
    </w:tblPr>
    <w:tblGrid>
      <w:gridCol w:w="9639"/>
    </w:tblGrid>
    <w:tr w:rsidR="00CD7776" w14:paraId="66504A0A" w14:textId="77777777">
      <w:tc>
        <w:tcPr>
          <w:tcW w:w="9639" w:type="dxa"/>
        </w:tcPr>
        <w:p w14:paraId="06D9A309" w14:textId="77777777" w:rsidR="00CD7776" w:rsidRDefault="00CD777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000000"/>
            </w:rPr>
          </w:pPr>
        </w:p>
      </w:tc>
    </w:tr>
  </w:tbl>
  <w:p w14:paraId="31353D32" w14:textId="77777777" w:rsidR="00CD7776" w:rsidRDefault="00CD7776" w:rsidP="00920FF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25448E"/>
    <w:multiLevelType w:val="multilevel"/>
    <w:tmpl w:val="933CF74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D006B9A"/>
    <w:multiLevelType w:val="multilevel"/>
    <w:tmpl w:val="65946F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EE476F6"/>
    <w:multiLevelType w:val="multilevel"/>
    <w:tmpl w:val="1088748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1E957FE0"/>
    <w:multiLevelType w:val="hybridMultilevel"/>
    <w:tmpl w:val="A6FC8B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F34152"/>
    <w:multiLevelType w:val="hybridMultilevel"/>
    <w:tmpl w:val="4A40D11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03F211B"/>
    <w:multiLevelType w:val="hybridMultilevel"/>
    <w:tmpl w:val="AEB8661E"/>
    <w:lvl w:ilvl="0" w:tplc="9B26A2C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39510A41"/>
    <w:multiLevelType w:val="hybridMultilevel"/>
    <w:tmpl w:val="DF8A74E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12F577F"/>
    <w:multiLevelType w:val="hybridMultilevel"/>
    <w:tmpl w:val="ECB4398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17604DE"/>
    <w:multiLevelType w:val="hybridMultilevel"/>
    <w:tmpl w:val="E72AB6F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3764E98"/>
    <w:multiLevelType w:val="hybridMultilevel"/>
    <w:tmpl w:val="55F05194"/>
    <w:lvl w:ilvl="0" w:tplc="191A55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F523F41"/>
    <w:multiLevelType w:val="multilevel"/>
    <w:tmpl w:val="D9EE1D48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1" w15:restartNumberingAfterBreak="0">
    <w:nsid w:val="4FB8024F"/>
    <w:multiLevelType w:val="multilevel"/>
    <w:tmpl w:val="A3BE1E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1975A13"/>
    <w:multiLevelType w:val="hybridMultilevel"/>
    <w:tmpl w:val="BBF40F5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3B62CE6"/>
    <w:multiLevelType w:val="multilevel"/>
    <w:tmpl w:val="438EF8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546856D5"/>
    <w:multiLevelType w:val="hybridMultilevel"/>
    <w:tmpl w:val="DF8A74E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5585093"/>
    <w:multiLevelType w:val="hybridMultilevel"/>
    <w:tmpl w:val="D3A0248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F1378F7"/>
    <w:multiLevelType w:val="multilevel"/>
    <w:tmpl w:val="F3CEEFA0"/>
    <w:lvl w:ilvl="0">
      <w:start w:val="2"/>
      <w:numFmt w:val="decimal"/>
      <w:lvlText w:val="%1."/>
      <w:lvlJc w:val="left"/>
      <w:pPr>
        <w:ind w:left="450" w:hanging="360"/>
      </w:pPr>
    </w:lvl>
    <w:lvl w:ilvl="1">
      <w:start w:val="1"/>
      <w:numFmt w:val="lowerLetter"/>
      <w:lvlText w:val="%2."/>
      <w:lvlJc w:val="left"/>
      <w:pPr>
        <w:ind w:left="1170" w:hanging="360"/>
      </w:pPr>
    </w:lvl>
    <w:lvl w:ilvl="2">
      <w:start w:val="1"/>
      <w:numFmt w:val="lowerRoman"/>
      <w:lvlText w:val="%3."/>
      <w:lvlJc w:val="right"/>
      <w:pPr>
        <w:ind w:left="1890" w:hanging="180"/>
      </w:pPr>
    </w:lvl>
    <w:lvl w:ilvl="3">
      <w:start w:val="1"/>
      <w:numFmt w:val="decimal"/>
      <w:lvlText w:val="%4."/>
      <w:lvlJc w:val="left"/>
      <w:pPr>
        <w:ind w:left="2610" w:hanging="360"/>
      </w:pPr>
    </w:lvl>
    <w:lvl w:ilvl="4">
      <w:start w:val="1"/>
      <w:numFmt w:val="lowerLetter"/>
      <w:lvlText w:val="%5."/>
      <w:lvlJc w:val="left"/>
      <w:pPr>
        <w:ind w:left="3330" w:hanging="360"/>
      </w:pPr>
    </w:lvl>
    <w:lvl w:ilvl="5">
      <w:start w:val="1"/>
      <w:numFmt w:val="lowerRoman"/>
      <w:lvlText w:val="%6."/>
      <w:lvlJc w:val="right"/>
      <w:pPr>
        <w:ind w:left="4050" w:hanging="180"/>
      </w:pPr>
    </w:lvl>
    <w:lvl w:ilvl="6">
      <w:start w:val="1"/>
      <w:numFmt w:val="decimal"/>
      <w:lvlText w:val="%7."/>
      <w:lvlJc w:val="left"/>
      <w:pPr>
        <w:ind w:left="4770" w:hanging="360"/>
      </w:pPr>
    </w:lvl>
    <w:lvl w:ilvl="7">
      <w:start w:val="1"/>
      <w:numFmt w:val="lowerLetter"/>
      <w:lvlText w:val="%8."/>
      <w:lvlJc w:val="left"/>
      <w:pPr>
        <w:ind w:left="5490" w:hanging="360"/>
      </w:pPr>
    </w:lvl>
    <w:lvl w:ilvl="8">
      <w:start w:val="1"/>
      <w:numFmt w:val="lowerRoman"/>
      <w:lvlText w:val="%9."/>
      <w:lvlJc w:val="right"/>
      <w:pPr>
        <w:ind w:left="6210" w:hanging="180"/>
      </w:pPr>
    </w:lvl>
  </w:abstractNum>
  <w:abstractNum w:abstractNumId="17" w15:restartNumberingAfterBreak="0">
    <w:nsid w:val="7848387F"/>
    <w:multiLevelType w:val="hybridMultilevel"/>
    <w:tmpl w:val="3E6662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53784532">
    <w:abstractNumId w:val="2"/>
  </w:num>
  <w:num w:numId="2" w16cid:durableId="1127435164">
    <w:abstractNumId w:val="16"/>
  </w:num>
  <w:num w:numId="3" w16cid:durableId="2127306659">
    <w:abstractNumId w:val="0"/>
  </w:num>
  <w:num w:numId="4" w16cid:durableId="1735086567">
    <w:abstractNumId w:val="10"/>
  </w:num>
  <w:num w:numId="5" w16cid:durableId="1463839285">
    <w:abstractNumId w:val="3"/>
  </w:num>
  <w:num w:numId="6" w16cid:durableId="282006573">
    <w:abstractNumId w:val="14"/>
  </w:num>
  <w:num w:numId="7" w16cid:durableId="251746938">
    <w:abstractNumId w:val="8"/>
  </w:num>
  <w:num w:numId="8" w16cid:durableId="353574053">
    <w:abstractNumId w:val="9"/>
  </w:num>
  <w:num w:numId="9" w16cid:durableId="1616323030">
    <w:abstractNumId w:val="7"/>
  </w:num>
  <w:num w:numId="10" w16cid:durableId="386687326">
    <w:abstractNumId w:val="6"/>
  </w:num>
  <w:num w:numId="11" w16cid:durableId="559633649">
    <w:abstractNumId w:val="17"/>
  </w:num>
  <w:num w:numId="12" w16cid:durableId="1970814902">
    <w:abstractNumId w:val="12"/>
  </w:num>
  <w:num w:numId="13" w16cid:durableId="755443505">
    <w:abstractNumId w:val="5"/>
  </w:num>
  <w:num w:numId="14" w16cid:durableId="825703029">
    <w:abstractNumId w:val="15"/>
  </w:num>
  <w:num w:numId="15" w16cid:durableId="1515656671">
    <w:abstractNumId w:val="1"/>
  </w:num>
  <w:num w:numId="16" w16cid:durableId="1221476643">
    <w:abstractNumId w:val="4"/>
  </w:num>
  <w:num w:numId="17" w16cid:durableId="295139594">
    <w:abstractNumId w:val="13"/>
  </w:num>
  <w:num w:numId="18" w16cid:durableId="6211135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7776"/>
    <w:rsid w:val="00000F06"/>
    <w:rsid w:val="000049EE"/>
    <w:rsid w:val="00006B6F"/>
    <w:rsid w:val="00017D54"/>
    <w:rsid w:val="000242BB"/>
    <w:rsid w:val="00026591"/>
    <w:rsid w:val="00053E57"/>
    <w:rsid w:val="00075D4C"/>
    <w:rsid w:val="000770B0"/>
    <w:rsid w:val="00094298"/>
    <w:rsid w:val="000A6935"/>
    <w:rsid w:val="000B640E"/>
    <w:rsid w:val="000B7C81"/>
    <w:rsid w:val="000C5005"/>
    <w:rsid w:val="000C5FBC"/>
    <w:rsid w:val="000D0FE3"/>
    <w:rsid w:val="000E15A3"/>
    <w:rsid w:val="00147D78"/>
    <w:rsid w:val="00153422"/>
    <w:rsid w:val="001624BD"/>
    <w:rsid w:val="00171BAA"/>
    <w:rsid w:val="00173E55"/>
    <w:rsid w:val="00181ED6"/>
    <w:rsid w:val="00187CE3"/>
    <w:rsid w:val="00197DCC"/>
    <w:rsid w:val="001C06A6"/>
    <w:rsid w:val="001C2F3B"/>
    <w:rsid w:val="001D3323"/>
    <w:rsid w:val="001F6CFD"/>
    <w:rsid w:val="0020451D"/>
    <w:rsid w:val="00237C99"/>
    <w:rsid w:val="00274366"/>
    <w:rsid w:val="00277449"/>
    <w:rsid w:val="002B1A96"/>
    <w:rsid w:val="002D1C00"/>
    <w:rsid w:val="002D242B"/>
    <w:rsid w:val="002D3BC6"/>
    <w:rsid w:val="00301FD7"/>
    <w:rsid w:val="00323374"/>
    <w:rsid w:val="00337CEB"/>
    <w:rsid w:val="00340021"/>
    <w:rsid w:val="00343731"/>
    <w:rsid w:val="00346E1D"/>
    <w:rsid w:val="003504FF"/>
    <w:rsid w:val="003678AE"/>
    <w:rsid w:val="0038718A"/>
    <w:rsid w:val="003D6A4F"/>
    <w:rsid w:val="00403E17"/>
    <w:rsid w:val="004220E7"/>
    <w:rsid w:val="00432A71"/>
    <w:rsid w:val="00434A22"/>
    <w:rsid w:val="0043771A"/>
    <w:rsid w:val="00452512"/>
    <w:rsid w:val="00454EA6"/>
    <w:rsid w:val="00465DA1"/>
    <w:rsid w:val="00480E31"/>
    <w:rsid w:val="004A7E29"/>
    <w:rsid w:val="004C341C"/>
    <w:rsid w:val="004D73DC"/>
    <w:rsid w:val="004E7280"/>
    <w:rsid w:val="004F5490"/>
    <w:rsid w:val="004F7F36"/>
    <w:rsid w:val="00511E91"/>
    <w:rsid w:val="00522834"/>
    <w:rsid w:val="00526685"/>
    <w:rsid w:val="00541E4A"/>
    <w:rsid w:val="00545BBF"/>
    <w:rsid w:val="005508A9"/>
    <w:rsid w:val="00553F35"/>
    <w:rsid w:val="00561C7A"/>
    <w:rsid w:val="005810C0"/>
    <w:rsid w:val="0058416D"/>
    <w:rsid w:val="005A7610"/>
    <w:rsid w:val="005B0A19"/>
    <w:rsid w:val="00600A8B"/>
    <w:rsid w:val="0060368B"/>
    <w:rsid w:val="006048CD"/>
    <w:rsid w:val="0061265E"/>
    <w:rsid w:val="006232C5"/>
    <w:rsid w:val="00630102"/>
    <w:rsid w:val="00640585"/>
    <w:rsid w:val="006419EC"/>
    <w:rsid w:val="00645E4F"/>
    <w:rsid w:val="00655375"/>
    <w:rsid w:val="006712C8"/>
    <w:rsid w:val="006734F3"/>
    <w:rsid w:val="00680EF5"/>
    <w:rsid w:val="00686CED"/>
    <w:rsid w:val="0069353F"/>
    <w:rsid w:val="0069440F"/>
    <w:rsid w:val="006A3D2B"/>
    <w:rsid w:val="006A5885"/>
    <w:rsid w:val="006B0404"/>
    <w:rsid w:val="006D4549"/>
    <w:rsid w:val="006E2A60"/>
    <w:rsid w:val="006E740F"/>
    <w:rsid w:val="006F0183"/>
    <w:rsid w:val="007079B3"/>
    <w:rsid w:val="00712631"/>
    <w:rsid w:val="007211B1"/>
    <w:rsid w:val="007211FF"/>
    <w:rsid w:val="00724A80"/>
    <w:rsid w:val="00725ABF"/>
    <w:rsid w:val="00727E6F"/>
    <w:rsid w:val="007451D2"/>
    <w:rsid w:val="00750C29"/>
    <w:rsid w:val="007530FE"/>
    <w:rsid w:val="00762E1E"/>
    <w:rsid w:val="00776BBE"/>
    <w:rsid w:val="0077716B"/>
    <w:rsid w:val="007972A0"/>
    <w:rsid w:val="007B061D"/>
    <w:rsid w:val="00800B9A"/>
    <w:rsid w:val="00805927"/>
    <w:rsid w:val="008302A8"/>
    <w:rsid w:val="00831DDB"/>
    <w:rsid w:val="00832A41"/>
    <w:rsid w:val="00852086"/>
    <w:rsid w:val="008530F2"/>
    <w:rsid w:val="00860DC2"/>
    <w:rsid w:val="00870581"/>
    <w:rsid w:val="00894179"/>
    <w:rsid w:val="008D07B2"/>
    <w:rsid w:val="008D7869"/>
    <w:rsid w:val="008E5250"/>
    <w:rsid w:val="008E647F"/>
    <w:rsid w:val="008F236F"/>
    <w:rsid w:val="008F3125"/>
    <w:rsid w:val="008F33F3"/>
    <w:rsid w:val="008F58FE"/>
    <w:rsid w:val="00900353"/>
    <w:rsid w:val="0090750E"/>
    <w:rsid w:val="00913025"/>
    <w:rsid w:val="0091535C"/>
    <w:rsid w:val="00916BD0"/>
    <w:rsid w:val="00916FCA"/>
    <w:rsid w:val="00920FFB"/>
    <w:rsid w:val="00925C88"/>
    <w:rsid w:val="00926B68"/>
    <w:rsid w:val="00947760"/>
    <w:rsid w:val="00952E33"/>
    <w:rsid w:val="00966865"/>
    <w:rsid w:val="00987C34"/>
    <w:rsid w:val="009D064E"/>
    <w:rsid w:val="009F1A7B"/>
    <w:rsid w:val="009F28D6"/>
    <w:rsid w:val="00A14417"/>
    <w:rsid w:val="00A2080F"/>
    <w:rsid w:val="00A27E61"/>
    <w:rsid w:val="00A31482"/>
    <w:rsid w:val="00A37A3A"/>
    <w:rsid w:val="00A40CE8"/>
    <w:rsid w:val="00A55011"/>
    <w:rsid w:val="00A608BC"/>
    <w:rsid w:val="00A63338"/>
    <w:rsid w:val="00A64826"/>
    <w:rsid w:val="00A739C7"/>
    <w:rsid w:val="00A84BD9"/>
    <w:rsid w:val="00A95C98"/>
    <w:rsid w:val="00A97724"/>
    <w:rsid w:val="00AB44FE"/>
    <w:rsid w:val="00AB521A"/>
    <w:rsid w:val="00AC3198"/>
    <w:rsid w:val="00B05B6C"/>
    <w:rsid w:val="00B062C2"/>
    <w:rsid w:val="00B06FB6"/>
    <w:rsid w:val="00B13C1E"/>
    <w:rsid w:val="00B1567F"/>
    <w:rsid w:val="00B3184B"/>
    <w:rsid w:val="00B36C58"/>
    <w:rsid w:val="00B36D0E"/>
    <w:rsid w:val="00B36E8D"/>
    <w:rsid w:val="00B37927"/>
    <w:rsid w:val="00B407CC"/>
    <w:rsid w:val="00B4542F"/>
    <w:rsid w:val="00B6249A"/>
    <w:rsid w:val="00B62A1B"/>
    <w:rsid w:val="00B75117"/>
    <w:rsid w:val="00B86311"/>
    <w:rsid w:val="00B91143"/>
    <w:rsid w:val="00B91A69"/>
    <w:rsid w:val="00BC0CFB"/>
    <w:rsid w:val="00BC6BE8"/>
    <w:rsid w:val="00BF0175"/>
    <w:rsid w:val="00C00CB9"/>
    <w:rsid w:val="00C05F79"/>
    <w:rsid w:val="00C113A7"/>
    <w:rsid w:val="00C12835"/>
    <w:rsid w:val="00C1603F"/>
    <w:rsid w:val="00C358AE"/>
    <w:rsid w:val="00C52696"/>
    <w:rsid w:val="00C544ED"/>
    <w:rsid w:val="00C574D4"/>
    <w:rsid w:val="00C62438"/>
    <w:rsid w:val="00C77105"/>
    <w:rsid w:val="00C8374B"/>
    <w:rsid w:val="00C92E55"/>
    <w:rsid w:val="00C96F61"/>
    <w:rsid w:val="00CA113F"/>
    <w:rsid w:val="00CA2DE8"/>
    <w:rsid w:val="00CB1981"/>
    <w:rsid w:val="00CB3C58"/>
    <w:rsid w:val="00CD1B7A"/>
    <w:rsid w:val="00CD7776"/>
    <w:rsid w:val="00D10B7A"/>
    <w:rsid w:val="00D332F3"/>
    <w:rsid w:val="00D36B18"/>
    <w:rsid w:val="00D43311"/>
    <w:rsid w:val="00D5399C"/>
    <w:rsid w:val="00D54F50"/>
    <w:rsid w:val="00D62A45"/>
    <w:rsid w:val="00D87183"/>
    <w:rsid w:val="00DB4A94"/>
    <w:rsid w:val="00DD1834"/>
    <w:rsid w:val="00DD3020"/>
    <w:rsid w:val="00DF4149"/>
    <w:rsid w:val="00E02788"/>
    <w:rsid w:val="00E0336D"/>
    <w:rsid w:val="00E12691"/>
    <w:rsid w:val="00E31708"/>
    <w:rsid w:val="00E33BFA"/>
    <w:rsid w:val="00E57E81"/>
    <w:rsid w:val="00E60E8D"/>
    <w:rsid w:val="00E8523B"/>
    <w:rsid w:val="00E9106F"/>
    <w:rsid w:val="00E91687"/>
    <w:rsid w:val="00E946E2"/>
    <w:rsid w:val="00E976EC"/>
    <w:rsid w:val="00EA141E"/>
    <w:rsid w:val="00EA349F"/>
    <w:rsid w:val="00EE2FE3"/>
    <w:rsid w:val="00EE7C2E"/>
    <w:rsid w:val="00EF0808"/>
    <w:rsid w:val="00EF5342"/>
    <w:rsid w:val="00EF78D9"/>
    <w:rsid w:val="00F04E60"/>
    <w:rsid w:val="00F073C7"/>
    <w:rsid w:val="00F1225E"/>
    <w:rsid w:val="00F13820"/>
    <w:rsid w:val="00F21610"/>
    <w:rsid w:val="00F437E9"/>
    <w:rsid w:val="00F508B9"/>
    <w:rsid w:val="00F55D56"/>
    <w:rsid w:val="00F62380"/>
    <w:rsid w:val="00F7193D"/>
    <w:rsid w:val="00F870CB"/>
    <w:rsid w:val="00F87D16"/>
    <w:rsid w:val="00FA6E92"/>
    <w:rsid w:val="00FB0A15"/>
    <w:rsid w:val="00FC1F36"/>
    <w:rsid w:val="00FD3185"/>
    <w:rsid w:val="00FE3347"/>
    <w:rsid w:val="00FF0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1CE8DF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47A20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table" w:customStyle="1" w:styleId="Tabela-Siatka1">
    <w:name w:val="Tabela - Siatka1"/>
    <w:basedOn w:val="Standardowy"/>
    <w:next w:val="Tabela-Siatka"/>
    <w:uiPriority w:val="39"/>
    <w:rsid w:val="00D66C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3A155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</w:tblPr>
  </w:style>
  <w:style w:type="table" w:customStyle="1" w:styleId="a0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Numerstrony">
    <w:name w:val="page number"/>
    <w:basedOn w:val="Domylnaczcionkaakapitu"/>
    <w:uiPriority w:val="99"/>
    <w:semiHidden/>
    <w:unhideWhenUsed/>
    <w:rsid w:val="00920FFB"/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B06FB6"/>
    <w:rPr>
      <w:rFonts w:eastAsia="Times New Roman" w:cs="Times New Roman"/>
      <w:lang w:val="en-US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20451D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semiHidden/>
    <w:unhideWhenUsed/>
    <w:rsid w:val="0038718A"/>
    <w:pPr>
      <w:spacing w:before="100" w:beforeAutospacing="1" w:after="100" w:afterAutospacing="1" w:line="240" w:lineRule="auto"/>
    </w:pPr>
    <w:rPr>
      <w:rFonts w:ascii="Aptos" w:eastAsiaTheme="minorHAnsi" w:hAnsi="Aptos" w:cs="Aptos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8319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15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55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1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35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7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0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71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518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5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443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prod.ceidg.gov.pl/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https://www.portalzp.pl/kody-cpv/szczegoly/wyposazenie-rozne-4845" TargetMode="External"/><Relationship Id="rId4" Type="http://schemas.openxmlformats.org/officeDocument/2006/relationships/styles" Target="styles.xml"/><Relationship Id="rId9" Type="http://schemas.openxmlformats.org/officeDocument/2006/relationships/hyperlink" Target="https://bazakonkurencyjnosci.funduszeeuropejskie.gov.pl/" TargetMode="Externa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DsZvTewNnYcVRLeJwOgPgWODsA==">CgMxLjAyCGguZ2pkZ3hzMglpZC5namRneHM4AHIhMUdpWkRwSG9XdWtTYk82dUpDQ1I3R21NZnJPdjZVa0I5</go:docsCustomData>
</go:gDocsCustomXmlDataStorage>
</file>

<file path=customXml/itemProps1.xml><?xml version="1.0" encoding="utf-8"?>
<ds:datastoreItem xmlns:ds="http://schemas.openxmlformats.org/officeDocument/2006/customXml" ds:itemID="{004DE7B5-FC6D-9244-B50B-A561C99E5DC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13</Pages>
  <Words>5003</Words>
  <Characters>30018</Characters>
  <Application>Microsoft Office Word</Application>
  <DocSecurity>0</DocSecurity>
  <Lines>250</Lines>
  <Paragraphs>69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34952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Maciej Łukaszczyk</cp:lastModifiedBy>
  <cp:revision>4</cp:revision>
  <dcterms:created xsi:type="dcterms:W3CDTF">2025-12-18T15:51:00Z</dcterms:created>
  <dcterms:modified xsi:type="dcterms:W3CDTF">2025-12-18T18:46:00Z</dcterms:modified>
</cp:coreProperties>
</file>